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BF4" w:rsidRDefault="00C14BF4" w:rsidP="00C14BF4">
      <w:pPr>
        <w:rPr>
          <w:b/>
          <w:bCs/>
        </w:rPr>
      </w:pPr>
    </w:p>
    <w:p w:rsidR="00C14BF4" w:rsidRPr="004F7D30" w:rsidRDefault="001D20DA" w:rsidP="00C14BF4">
      <w:pPr>
        <w:snapToGrid w:val="0"/>
        <w:spacing w:line="240" w:lineRule="auto"/>
        <w:rPr>
          <w:rFonts w:ascii="Calibri" w:eastAsia="SimSun" w:hAnsi="Calibri"/>
          <w:sz w:val="24"/>
          <w:szCs w:val="24"/>
          <w:lang w:eastAsia="zh-CN"/>
        </w:rPr>
      </w:pPr>
      <w:r>
        <w:rPr>
          <w:noProof/>
        </w:rPr>
        <w:drawing>
          <wp:inline distT="0" distB="0" distL="0" distR="0" wp14:anchorId="0939EF15" wp14:editId="0E959DDF">
            <wp:extent cx="2514600" cy="1390650"/>
            <wp:effectExtent l="0" t="0" r="0" b="0"/>
            <wp:docPr id="1" name="Obrázek 1" descr="EAF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EAFR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4600" cy="1390650"/>
                    </a:xfrm>
                    <a:prstGeom prst="rect">
                      <a:avLst/>
                    </a:prstGeom>
                    <a:noFill/>
                    <a:ln>
                      <a:noFill/>
                    </a:ln>
                  </pic:spPr>
                </pic:pic>
              </a:graphicData>
            </a:graphic>
          </wp:inline>
        </w:drawing>
      </w:r>
      <w:r w:rsidR="00C14BF4">
        <w:rPr>
          <w:rFonts w:ascii="Verdana" w:eastAsia="SimSun" w:hAnsi="Verdana" w:cs="Verdana"/>
          <w:noProof/>
          <w:color w:val="000000"/>
          <w:sz w:val="24"/>
          <w:szCs w:val="24"/>
          <w:lang w:eastAsia="cs-CZ"/>
        </w:rPr>
        <w:drawing>
          <wp:inline distT="0" distB="0" distL="0" distR="0" wp14:anchorId="2D96E5DD" wp14:editId="10FD2A1A">
            <wp:extent cx="3048000" cy="971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0" cy="971550"/>
                    </a:xfrm>
                    <a:prstGeom prst="rect">
                      <a:avLst/>
                    </a:prstGeom>
                    <a:noFill/>
                    <a:ln>
                      <a:noFill/>
                    </a:ln>
                  </pic:spPr>
                </pic:pic>
              </a:graphicData>
            </a:graphic>
          </wp:inline>
        </w:drawing>
      </w:r>
    </w:p>
    <w:p w:rsidR="00C14BF4" w:rsidRPr="004F7D30" w:rsidRDefault="00C14BF4" w:rsidP="00C14BF4">
      <w:pPr>
        <w:snapToGrid w:val="0"/>
        <w:spacing w:line="240" w:lineRule="auto"/>
        <w:rPr>
          <w:rFonts w:ascii="Calibri" w:eastAsia="SimSun" w:hAnsi="Calibri"/>
          <w:sz w:val="24"/>
          <w:szCs w:val="24"/>
          <w:lang w:eastAsia="zh-CN"/>
        </w:rPr>
      </w:pPr>
      <w:bookmarkStart w:id="0" w:name="_GoBack"/>
      <w:bookmarkEnd w:id="0"/>
    </w:p>
    <w:p w:rsidR="00C14BF4" w:rsidRPr="004F7D30" w:rsidRDefault="00C14BF4" w:rsidP="00C14BF4">
      <w:pPr>
        <w:snapToGrid w:val="0"/>
        <w:spacing w:line="240" w:lineRule="auto"/>
        <w:rPr>
          <w:rFonts w:ascii="Calibri" w:eastAsia="SimSun" w:hAnsi="Calibri"/>
          <w:sz w:val="24"/>
          <w:szCs w:val="24"/>
          <w:lang w:eastAsia="zh-CN"/>
        </w:rPr>
      </w:pPr>
      <w:r w:rsidRPr="004F7D30">
        <w:rPr>
          <w:rFonts w:ascii="Calibri" w:eastAsia="SimSun" w:hAnsi="Calibri"/>
          <w:sz w:val="24"/>
          <w:szCs w:val="24"/>
          <w:lang w:eastAsia="zh-CN"/>
        </w:rPr>
        <w:tab/>
      </w:r>
    </w:p>
    <w:p w:rsidR="00C14BF4" w:rsidRPr="004F7D30" w:rsidRDefault="00C14BF4" w:rsidP="00C14BF4">
      <w:pPr>
        <w:snapToGrid w:val="0"/>
        <w:spacing w:line="240" w:lineRule="auto"/>
        <w:rPr>
          <w:rFonts w:ascii="Calibri" w:eastAsia="SimSun" w:hAnsi="Calibri"/>
          <w:sz w:val="24"/>
          <w:szCs w:val="24"/>
          <w:lang w:eastAsia="zh-CN"/>
        </w:rPr>
      </w:pPr>
    </w:p>
    <w:p w:rsidR="00C14BF4" w:rsidRPr="004F7D30" w:rsidRDefault="00C14BF4" w:rsidP="00C14BF4">
      <w:pPr>
        <w:snapToGrid w:val="0"/>
        <w:spacing w:line="240" w:lineRule="auto"/>
        <w:rPr>
          <w:rFonts w:ascii="Calibri" w:eastAsia="SimSun" w:hAnsi="Calibri"/>
          <w:sz w:val="24"/>
          <w:szCs w:val="24"/>
          <w:lang w:eastAsia="zh-CN"/>
        </w:rPr>
      </w:pPr>
    </w:p>
    <w:p w:rsidR="00C14BF4" w:rsidRPr="004F7D30" w:rsidRDefault="001E0192" w:rsidP="00C14BF4">
      <w:pPr>
        <w:snapToGrid w:val="0"/>
        <w:spacing w:line="240" w:lineRule="auto"/>
        <w:rPr>
          <w:rFonts w:ascii="Calibri" w:eastAsia="SimSun" w:hAnsi="Calibri"/>
          <w:sz w:val="24"/>
          <w:szCs w:val="24"/>
          <w:lang w:eastAsia="zh-CN"/>
        </w:rPr>
      </w:pPr>
      <w:r>
        <w:rPr>
          <w:rFonts w:ascii="Calibri" w:eastAsia="SimSun" w:hAnsi="Calibri" w:cs="Calibri"/>
          <w:noProof/>
          <w:sz w:val="24"/>
          <w:szCs w:val="24"/>
          <w:lang w:eastAsia="cs-CZ"/>
        </w:rPr>
        <mc:AlternateContent>
          <mc:Choice Requires="wps">
            <w:drawing>
              <wp:anchor distT="0" distB="0" distL="114300" distR="114300" simplePos="0" relativeHeight="251659264" behindDoc="0" locked="0" layoutInCell="1" allowOverlap="1" wp14:anchorId="2F142F5E" wp14:editId="3469E817">
                <wp:simplePos x="0" y="0"/>
                <wp:positionH relativeFrom="column">
                  <wp:posOffset>1824355</wp:posOffset>
                </wp:positionH>
                <wp:positionV relativeFrom="paragraph">
                  <wp:posOffset>36195</wp:posOffset>
                </wp:positionV>
                <wp:extent cx="4343400" cy="4448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4448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0192" w:rsidRDefault="0001357E" w:rsidP="00C14BF4">
                            <w:pPr>
                              <w:spacing w:line="360" w:lineRule="auto"/>
                              <w:jc w:val="center"/>
                              <w:rPr>
                                <w:rFonts w:ascii="Calibri" w:eastAsia="SimSun" w:hAnsi="Calibri" w:cs="Calibri"/>
                                <w:b/>
                                <w:bCs/>
                                <w:smallCaps/>
                                <w:color w:val="666699"/>
                                <w:sz w:val="52"/>
                                <w:szCs w:val="52"/>
                                <w:lang w:eastAsia="zh-CN"/>
                              </w:rPr>
                            </w:pPr>
                            <w:r w:rsidRPr="00AA0168">
                              <w:rPr>
                                <w:rFonts w:ascii="Calibri" w:eastAsia="SimSun" w:hAnsi="Calibri" w:cs="Calibri"/>
                                <w:b/>
                                <w:bCs/>
                                <w:smallCaps/>
                                <w:color w:val="666699"/>
                                <w:sz w:val="52"/>
                                <w:szCs w:val="52"/>
                                <w:lang w:eastAsia="zh-CN"/>
                              </w:rPr>
                              <w:t>Předběžné hodnocení PRV 2014+ - Zpráva o</w:t>
                            </w:r>
                            <w:r w:rsidR="001E0192">
                              <w:rPr>
                                <w:rFonts w:ascii="Calibri" w:eastAsia="SimSun" w:hAnsi="Calibri" w:cs="Calibri"/>
                                <w:b/>
                                <w:bCs/>
                                <w:smallCaps/>
                                <w:color w:val="666699"/>
                                <w:sz w:val="52"/>
                                <w:szCs w:val="52"/>
                                <w:lang w:eastAsia="zh-CN"/>
                              </w:rPr>
                              <w:t xml:space="preserve"> ex-ante hodnocení – aktualizace </w:t>
                            </w:r>
                          </w:p>
                          <w:p w:rsidR="0001357E" w:rsidRPr="00AA0168" w:rsidRDefault="001E0192" w:rsidP="00C14BF4">
                            <w:pPr>
                              <w:spacing w:line="360" w:lineRule="auto"/>
                              <w:jc w:val="center"/>
                              <w:rPr>
                                <w:rFonts w:ascii="Calibri" w:eastAsia="SimSun" w:hAnsi="Calibri" w:cs="Calibri"/>
                                <w:b/>
                                <w:bCs/>
                                <w:smallCaps/>
                                <w:color w:val="666699"/>
                                <w:sz w:val="52"/>
                                <w:szCs w:val="52"/>
                                <w:lang w:eastAsia="zh-CN"/>
                              </w:rPr>
                            </w:pPr>
                            <w:r>
                              <w:rPr>
                                <w:rFonts w:ascii="Calibri" w:eastAsia="SimSun" w:hAnsi="Calibri" w:cs="Calibri"/>
                                <w:b/>
                                <w:bCs/>
                                <w:smallCaps/>
                                <w:color w:val="666699"/>
                                <w:sz w:val="52"/>
                                <w:szCs w:val="52"/>
                                <w:lang w:eastAsia="zh-CN"/>
                              </w:rPr>
                              <w:t xml:space="preserve">zprávy po </w:t>
                            </w:r>
                            <w:r w:rsidR="0062624C">
                              <w:rPr>
                                <w:rFonts w:ascii="Calibri" w:eastAsia="SimSun" w:hAnsi="Calibri" w:cs="Calibri"/>
                                <w:b/>
                                <w:bCs/>
                                <w:smallCaps/>
                                <w:color w:val="666699"/>
                                <w:sz w:val="52"/>
                                <w:szCs w:val="52"/>
                                <w:lang w:eastAsia="zh-CN"/>
                              </w:rPr>
                              <w:t>předložení PRV EK</w:t>
                            </w:r>
                          </w:p>
                          <w:p w:rsidR="0001357E" w:rsidRPr="00AA0168" w:rsidRDefault="0001357E" w:rsidP="00C14BF4">
                            <w:pPr>
                              <w:spacing w:line="360" w:lineRule="auto"/>
                              <w:jc w:val="center"/>
                              <w:rPr>
                                <w:rFonts w:ascii="Calibri" w:eastAsia="SimSun" w:hAnsi="Calibri" w:cs="Calibri"/>
                                <w:color w:val="666699"/>
                                <w:sz w:val="32"/>
                                <w:szCs w:val="32"/>
                                <w:lang w:eastAsia="zh-CN"/>
                              </w:rPr>
                            </w:pPr>
                            <w:r w:rsidRPr="00AA0168">
                              <w:rPr>
                                <w:rFonts w:ascii="Calibri" w:eastAsia="SimSun" w:hAnsi="Calibri" w:cs="Calibri"/>
                                <w:color w:val="666699"/>
                                <w:sz w:val="32"/>
                                <w:szCs w:val="32"/>
                                <w:lang w:eastAsia="zh-CN"/>
                              </w:rPr>
                              <w:t xml:space="preserve">Datum: </w:t>
                            </w:r>
                            <w:r w:rsidR="0062624C">
                              <w:rPr>
                                <w:rFonts w:ascii="Calibri" w:eastAsia="SimSun" w:hAnsi="Calibri" w:cs="Calibri"/>
                                <w:color w:val="666699"/>
                                <w:sz w:val="32"/>
                                <w:szCs w:val="32"/>
                                <w:lang w:eastAsia="zh-CN"/>
                              </w:rPr>
                              <w:t>23</w:t>
                            </w:r>
                            <w:r w:rsidRPr="00AA0168">
                              <w:rPr>
                                <w:rFonts w:ascii="Calibri" w:eastAsia="SimSun" w:hAnsi="Calibri" w:cs="Calibri"/>
                                <w:color w:val="666699"/>
                                <w:sz w:val="32"/>
                                <w:szCs w:val="32"/>
                                <w:lang w:eastAsia="zh-CN"/>
                              </w:rPr>
                              <w:t xml:space="preserve">. </w:t>
                            </w:r>
                            <w:r w:rsidR="0062624C">
                              <w:rPr>
                                <w:rFonts w:ascii="Calibri" w:eastAsia="SimSun" w:hAnsi="Calibri" w:cs="Calibri"/>
                                <w:color w:val="666699"/>
                                <w:sz w:val="32"/>
                                <w:szCs w:val="32"/>
                                <w:lang w:eastAsia="zh-CN"/>
                              </w:rPr>
                              <w:t>3. 2015</w:t>
                            </w:r>
                          </w:p>
                          <w:p w:rsidR="0001357E" w:rsidRDefault="0001357E" w:rsidP="00C14BF4">
                            <w:pPr>
                              <w:spacing w:line="360" w:lineRule="auto"/>
                              <w:jc w:val="center"/>
                              <w:rPr>
                                <w:rFonts w:ascii="Calibri" w:eastAsia="SimSun" w:hAnsi="Calibri" w:cs="Calibri"/>
                                <w:color w:val="666699"/>
                                <w:sz w:val="32"/>
                                <w:szCs w:val="32"/>
                                <w:lang w:eastAsia="zh-CN"/>
                              </w:rPr>
                            </w:pPr>
                            <w:r>
                              <w:rPr>
                                <w:rFonts w:ascii="Calibri" w:eastAsia="SimSun" w:hAnsi="Calibri" w:cs="Calibri"/>
                                <w:color w:val="666699"/>
                                <w:sz w:val="32"/>
                                <w:szCs w:val="32"/>
                                <w:lang w:eastAsia="zh-CN"/>
                              </w:rPr>
                              <w:t>Verze:1.</w:t>
                            </w:r>
                            <w:r w:rsidR="000D478D">
                              <w:rPr>
                                <w:rFonts w:ascii="Calibri" w:eastAsia="SimSun" w:hAnsi="Calibri" w:cs="Calibri"/>
                                <w:color w:val="666699"/>
                                <w:sz w:val="32"/>
                                <w:szCs w:val="32"/>
                                <w:lang w:eastAsia="zh-CN"/>
                              </w:rPr>
                              <w:t>1</w:t>
                            </w:r>
                          </w:p>
                          <w:p w:rsidR="0001357E" w:rsidRPr="00AA0168" w:rsidRDefault="0001357E" w:rsidP="00DE398E">
                            <w:pPr>
                              <w:spacing w:after="0" w:line="240" w:lineRule="auto"/>
                              <w:jc w:val="center"/>
                              <w:rPr>
                                <w:rFonts w:ascii="Calibri" w:eastAsia="SimSun" w:hAnsi="Calibri" w:cs="Calibri"/>
                                <w:b/>
                                <w:color w:val="666699"/>
                                <w:sz w:val="32"/>
                                <w:szCs w:val="32"/>
                                <w:lang w:eastAsia="zh-CN"/>
                              </w:rPr>
                            </w:pPr>
                            <w:r w:rsidRPr="00AA0168">
                              <w:rPr>
                                <w:rFonts w:ascii="Calibri" w:eastAsia="SimSun" w:hAnsi="Calibri" w:cs="Calibri"/>
                                <w:b/>
                                <w:color w:val="666699"/>
                                <w:sz w:val="32"/>
                                <w:szCs w:val="32"/>
                                <w:lang w:eastAsia="zh-CN"/>
                              </w:rPr>
                              <w:t>Příloha č.</w:t>
                            </w:r>
                            <w:r>
                              <w:rPr>
                                <w:rFonts w:ascii="Calibri" w:eastAsia="SimSun" w:hAnsi="Calibri" w:cs="Calibri"/>
                                <w:b/>
                                <w:color w:val="666699"/>
                                <w:sz w:val="32"/>
                                <w:szCs w:val="32"/>
                                <w:lang w:eastAsia="zh-CN"/>
                              </w:rPr>
                              <w:t xml:space="preserve"> 6 –</w:t>
                            </w:r>
                            <w:r w:rsidR="00410395">
                              <w:rPr>
                                <w:rFonts w:ascii="Calibri" w:eastAsia="SimSun" w:hAnsi="Calibri" w:cs="Calibri"/>
                                <w:b/>
                                <w:color w:val="666699"/>
                                <w:sz w:val="32"/>
                                <w:szCs w:val="32"/>
                                <w:lang w:eastAsia="zh-CN"/>
                              </w:rPr>
                              <w:t xml:space="preserve"> Příloha SEA hodnocení – Tabulková hodnocení prioritních oblastí koncepce</w:t>
                            </w:r>
                          </w:p>
                          <w:p w:rsidR="0001357E" w:rsidRDefault="0001357E" w:rsidP="00C14B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3.65pt;margin-top:2.85pt;width:342pt;height:3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" stroked="f">
                <v:textbox>
                  <w:txbxContent>
                    <w:p w:rsidR="001E0192" w:rsidRDefault="0001357E" w:rsidP="00C14BF4">
                      <w:pPr>
                        <w:spacing w:line="360" w:lineRule="auto"/>
                        <w:jc w:val="center"/>
                        <w:rPr>
                          <w:rFonts w:ascii="Calibri" w:eastAsia="SimSun" w:hAnsi="Calibri" w:cs="Calibri"/>
                          <w:b/>
                          <w:bCs/>
                          <w:smallCaps/>
                          <w:color w:val="666699"/>
                          <w:sz w:val="52"/>
                          <w:szCs w:val="52"/>
                          <w:lang w:eastAsia="zh-CN"/>
                        </w:rPr>
                      </w:pPr>
                      <w:r w:rsidRPr="00AA0168">
                        <w:rPr>
                          <w:rFonts w:ascii="Calibri" w:eastAsia="SimSun" w:hAnsi="Calibri" w:cs="Calibri"/>
                          <w:b/>
                          <w:bCs/>
                          <w:smallCaps/>
                          <w:color w:val="666699"/>
                          <w:sz w:val="52"/>
                          <w:szCs w:val="52"/>
                          <w:lang w:eastAsia="zh-CN"/>
                        </w:rPr>
                        <w:t>Předběžné hodnocení PRV 2014+ - Zpráva o</w:t>
                      </w:r>
                      <w:r w:rsidR="001E0192">
                        <w:rPr>
                          <w:rFonts w:ascii="Calibri" w:eastAsia="SimSun" w:hAnsi="Calibri" w:cs="Calibri"/>
                          <w:b/>
                          <w:bCs/>
                          <w:smallCaps/>
                          <w:color w:val="666699"/>
                          <w:sz w:val="52"/>
                          <w:szCs w:val="52"/>
                          <w:lang w:eastAsia="zh-CN"/>
                        </w:rPr>
                        <w:t xml:space="preserve"> ex-ante hodnocení – aktualizace </w:t>
                      </w:r>
                    </w:p>
                    <w:p w:rsidR="0001357E" w:rsidRPr="00AA0168" w:rsidRDefault="001E0192" w:rsidP="00C14BF4">
                      <w:pPr>
                        <w:spacing w:line="360" w:lineRule="auto"/>
                        <w:jc w:val="center"/>
                        <w:rPr>
                          <w:rFonts w:ascii="Calibri" w:eastAsia="SimSun" w:hAnsi="Calibri" w:cs="Calibri"/>
                          <w:b/>
                          <w:bCs/>
                          <w:smallCaps/>
                          <w:color w:val="666699"/>
                          <w:sz w:val="52"/>
                          <w:szCs w:val="52"/>
                          <w:lang w:eastAsia="zh-CN"/>
                        </w:rPr>
                      </w:pPr>
                      <w:r>
                        <w:rPr>
                          <w:rFonts w:ascii="Calibri" w:eastAsia="SimSun" w:hAnsi="Calibri" w:cs="Calibri"/>
                          <w:b/>
                          <w:bCs/>
                          <w:smallCaps/>
                          <w:color w:val="666699"/>
                          <w:sz w:val="52"/>
                          <w:szCs w:val="52"/>
                          <w:lang w:eastAsia="zh-CN"/>
                        </w:rPr>
                        <w:t xml:space="preserve">zprávy po </w:t>
                      </w:r>
                      <w:r w:rsidR="0062624C">
                        <w:rPr>
                          <w:rFonts w:ascii="Calibri" w:eastAsia="SimSun" w:hAnsi="Calibri" w:cs="Calibri"/>
                          <w:b/>
                          <w:bCs/>
                          <w:smallCaps/>
                          <w:color w:val="666699"/>
                          <w:sz w:val="52"/>
                          <w:szCs w:val="52"/>
                          <w:lang w:eastAsia="zh-CN"/>
                        </w:rPr>
                        <w:t>předložení PRV EK</w:t>
                      </w:r>
                    </w:p>
                    <w:p w:rsidR="0001357E" w:rsidRPr="00AA0168" w:rsidRDefault="0001357E" w:rsidP="00C14BF4">
                      <w:pPr>
                        <w:spacing w:line="360" w:lineRule="auto"/>
                        <w:jc w:val="center"/>
                        <w:rPr>
                          <w:rFonts w:ascii="Calibri" w:eastAsia="SimSun" w:hAnsi="Calibri" w:cs="Calibri"/>
                          <w:color w:val="666699"/>
                          <w:sz w:val="32"/>
                          <w:szCs w:val="32"/>
                          <w:lang w:eastAsia="zh-CN"/>
                        </w:rPr>
                      </w:pPr>
                      <w:r w:rsidRPr="00AA0168">
                        <w:rPr>
                          <w:rFonts w:ascii="Calibri" w:eastAsia="SimSun" w:hAnsi="Calibri" w:cs="Calibri"/>
                          <w:color w:val="666699"/>
                          <w:sz w:val="32"/>
                          <w:szCs w:val="32"/>
                          <w:lang w:eastAsia="zh-CN"/>
                        </w:rPr>
                        <w:t xml:space="preserve">Datum: </w:t>
                      </w:r>
                      <w:r w:rsidR="0062624C">
                        <w:rPr>
                          <w:rFonts w:ascii="Calibri" w:eastAsia="SimSun" w:hAnsi="Calibri" w:cs="Calibri"/>
                          <w:color w:val="666699"/>
                          <w:sz w:val="32"/>
                          <w:szCs w:val="32"/>
                          <w:lang w:eastAsia="zh-CN"/>
                        </w:rPr>
                        <w:t>23</w:t>
                      </w:r>
                      <w:r w:rsidRPr="00AA0168">
                        <w:rPr>
                          <w:rFonts w:ascii="Calibri" w:eastAsia="SimSun" w:hAnsi="Calibri" w:cs="Calibri"/>
                          <w:color w:val="666699"/>
                          <w:sz w:val="32"/>
                          <w:szCs w:val="32"/>
                          <w:lang w:eastAsia="zh-CN"/>
                        </w:rPr>
                        <w:t xml:space="preserve">. </w:t>
                      </w:r>
                      <w:r w:rsidR="0062624C">
                        <w:rPr>
                          <w:rFonts w:ascii="Calibri" w:eastAsia="SimSun" w:hAnsi="Calibri" w:cs="Calibri"/>
                          <w:color w:val="666699"/>
                          <w:sz w:val="32"/>
                          <w:szCs w:val="32"/>
                          <w:lang w:eastAsia="zh-CN"/>
                        </w:rPr>
                        <w:t>3. 2015</w:t>
                      </w:r>
                    </w:p>
                    <w:p w:rsidR="0001357E" w:rsidRDefault="0001357E" w:rsidP="00C14BF4">
                      <w:pPr>
                        <w:spacing w:line="360" w:lineRule="auto"/>
                        <w:jc w:val="center"/>
                        <w:rPr>
                          <w:rFonts w:ascii="Calibri" w:eastAsia="SimSun" w:hAnsi="Calibri" w:cs="Calibri"/>
                          <w:color w:val="666699"/>
                          <w:sz w:val="32"/>
                          <w:szCs w:val="32"/>
                          <w:lang w:eastAsia="zh-CN"/>
                        </w:rPr>
                      </w:pPr>
                      <w:r>
                        <w:rPr>
                          <w:rFonts w:ascii="Calibri" w:eastAsia="SimSun" w:hAnsi="Calibri" w:cs="Calibri"/>
                          <w:color w:val="666699"/>
                          <w:sz w:val="32"/>
                          <w:szCs w:val="32"/>
                          <w:lang w:eastAsia="zh-CN"/>
                        </w:rPr>
                        <w:t>Verze:1.</w:t>
                      </w:r>
                      <w:r w:rsidR="000D478D">
                        <w:rPr>
                          <w:rFonts w:ascii="Calibri" w:eastAsia="SimSun" w:hAnsi="Calibri" w:cs="Calibri"/>
                          <w:color w:val="666699"/>
                          <w:sz w:val="32"/>
                          <w:szCs w:val="32"/>
                          <w:lang w:eastAsia="zh-CN"/>
                        </w:rPr>
                        <w:t>1</w:t>
                      </w:r>
                      <w:bookmarkStart w:id="1" w:name="_GoBack"/>
                      <w:bookmarkEnd w:id="1"/>
                    </w:p>
                    <w:p w:rsidR="0001357E" w:rsidRPr="00AA0168" w:rsidRDefault="0001357E" w:rsidP="00DE398E">
                      <w:pPr>
                        <w:spacing w:after="0" w:line="240" w:lineRule="auto"/>
                        <w:jc w:val="center"/>
                        <w:rPr>
                          <w:rFonts w:ascii="Calibri" w:eastAsia="SimSun" w:hAnsi="Calibri" w:cs="Calibri"/>
                          <w:b/>
                          <w:color w:val="666699"/>
                          <w:sz w:val="32"/>
                          <w:szCs w:val="32"/>
                          <w:lang w:eastAsia="zh-CN"/>
                        </w:rPr>
                      </w:pPr>
                      <w:r w:rsidRPr="00AA0168">
                        <w:rPr>
                          <w:rFonts w:ascii="Calibri" w:eastAsia="SimSun" w:hAnsi="Calibri" w:cs="Calibri"/>
                          <w:b/>
                          <w:color w:val="666699"/>
                          <w:sz w:val="32"/>
                          <w:szCs w:val="32"/>
                          <w:lang w:eastAsia="zh-CN"/>
                        </w:rPr>
                        <w:t>Příloha č.</w:t>
                      </w:r>
                      <w:r>
                        <w:rPr>
                          <w:rFonts w:ascii="Calibri" w:eastAsia="SimSun" w:hAnsi="Calibri" w:cs="Calibri"/>
                          <w:b/>
                          <w:color w:val="666699"/>
                          <w:sz w:val="32"/>
                          <w:szCs w:val="32"/>
                          <w:lang w:eastAsia="zh-CN"/>
                        </w:rPr>
                        <w:t xml:space="preserve"> 6 –</w:t>
                      </w:r>
                      <w:r w:rsidR="00410395">
                        <w:rPr>
                          <w:rFonts w:ascii="Calibri" w:eastAsia="SimSun" w:hAnsi="Calibri" w:cs="Calibri"/>
                          <w:b/>
                          <w:color w:val="666699"/>
                          <w:sz w:val="32"/>
                          <w:szCs w:val="32"/>
                          <w:lang w:eastAsia="zh-CN"/>
                        </w:rPr>
                        <w:t xml:space="preserve"> Příloha SEA hodnocení – Tabulková hodnocení prioritních oblastí koncepce</w:t>
                      </w:r>
                    </w:p>
                    <w:p w:rsidR="0001357E" w:rsidRDefault="0001357E" w:rsidP="00C14BF4"/>
                  </w:txbxContent>
                </v:textbox>
              </v:shape>
            </w:pict>
          </mc:Fallback>
        </mc:AlternateContent>
      </w:r>
    </w:p>
    <w:p w:rsidR="00C14BF4" w:rsidRPr="004F7D30" w:rsidRDefault="00C14BF4" w:rsidP="00C14BF4">
      <w:pPr>
        <w:snapToGrid w:val="0"/>
        <w:spacing w:line="240" w:lineRule="auto"/>
        <w:rPr>
          <w:rFonts w:ascii="Calibri" w:eastAsia="SimSun" w:hAnsi="Calibri"/>
          <w:sz w:val="24"/>
          <w:szCs w:val="24"/>
          <w:lang w:eastAsia="zh-CN"/>
        </w:rPr>
      </w:pPr>
    </w:p>
    <w:p w:rsidR="00C14BF4" w:rsidRPr="004F7D30" w:rsidRDefault="00C14BF4" w:rsidP="00C14BF4">
      <w:pPr>
        <w:tabs>
          <w:tab w:val="left" w:pos="4680"/>
        </w:tabs>
        <w:spacing w:line="360" w:lineRule="auto"/>
        <w:rPr>
          <w:rFonts w:ascii="Calibri" w:eastAsia="SimSun" w:hAnsi="Calibri"/>
          <w:sz w:val="24"/>
          <w:szCs w:val="24"/>
          <w:lang w:eastAsia="zh-CN"/>
        </w:rPr>
      </w:pPr>
      <w:r>
        <w:rPr>
          <w:rFonts w:ascii="Calibri" w:eastAsia="SimSun" w:hAnsi="Calibri"/>
          <w:noProof/>
          <w:sz w:val="24"/>
          <w:szCs w:val="24"/>
          <w:lang w:eastAsia="cs-CZ"/>
        </w:rPr>
        <w:drawing>
          <wp:inline distT="0" distB="0" distL="0" distR="0" wp14:anchorId="03801BDD" wp14:editId="64B9B1B1">
            <wp:extent cx="1285875" cy="4067175"/>
            <wp:effectExtent l="0" t="0" r="9525" b="9525"/>
            <wp:docPr id="2" name="Picture 2" descr="DHVstippenRGBs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HVstippenRGBsma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4067175"/>
                    </a:xfrm>
                    <a:prstGeom prst="rect">
                      <a:avLst/>
                    </a:prstGeom>
                    <a:noFill/>
                    <a:ln>
                      <a:noFill/>
                    </a:ln>
                  </pic:spPr>
                </pic:pic>
              </a:graphicData>
            </a:graphic>
          </wp:inline>
        </w:drawing>
      </w:r>
      <w:r w:rsidRPr="004F7D30">
        <w:rPr>
          <w:rFonts w:ascii="Calibri" w:eastAsia="SimSun" w:hAnsi="Calibri"/>
          <w:sz w:val="24"/>
          <w:szCs w:val="24"/>
          <w:lang w:eastAsia="zh-CN"/>
        </w:rPr>
        <w:tab/>
      </w:r>
    </w:p>
    <w:p w:rsidR="00C14BF4" w:rsidRDefault="00C14BF4" w:rsidP="00C14BF4">
      <w:pPr>
        <w:rPr>
          <w:b/>
          <w:bCs/>
        </w:rPr>
      </w:pPr>
    </w:p>
    <w:p w:rsidR="00610276" w:rsidRDefault="00610276" w:rsidP="00C14BF4">
      <w:pPr>
        <w:rPr>
          <w:b/>
          <w:bCs/>
        </w:rPr>
        <w:sectPr w:rsidR="00610276" w:rsidSect="00C14BF4">
          <w:footerReference w:type="default" r:id="rId11"/>
          <w:headerReference w:type="first" r:id="rId12"/>
          <w:pgSz w:w="11906" w:h="16838"/>
          <w:pgMar w:top="1417" w:right="1417" w:bottom="1417" w:left="1417" w:header="708" w:footer="708" w:gutter="0"/>
          <w:cols w:space="708"/>
          <w:docGrid w:linePitch="360"/>
        </w:sect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jc w:val="both"/>
              <w:rPr>
                <w:rFonts w:ascii="Arial" w:eastAsia="Times New Roman" w:hAnsi="Arial" w:cs="Arial"/>
                <w:b/>
                <w:sz w:val="20"/>
                <w:szCs w:val="20"/>
                <w:lang w:eastAsia="cs-CZ"/>
              </w:rPr>
            </w:pPr>
            <w:r w:rsidRPr="0001357E">
              <w:rPr>
                <w:rFonts w:ascii="Arial" w:eastAsia="Times New Roman" w:hAnsi="Arial" w:cs="Arial"/>
                <w:b/>
                <w:lang w:eastAsia="cs-CZ"/>
              </w:rPr>
              <w:lastRenderedPageBreak/>
              <w:t>Priorita  1</w:t>
            </w:r>
            <w:r w:rsidR="00410395">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Podpora předávání znalostí a inovací v zemědělství, lesnictví a ve venkovských</w:t>
            </w:r>
          </w:p>
          <w:p w:rsidR="0001357E" w:rsidRPr="0001357E" w:rsidRDefault="0001357E" w:rsidP="0001357E">
            <w:pPr>
              <w:autoSpaceDE w:val="0"/>
              <w:autoSpaceDN w:val="0"/>
              <w:adjustRightInd w:val="0"/>
              <w:spacing w:after="0" w:line="240" w:lineRule="auto"/>
              <w:rPr>
                <w:rFonts w:ascii="Arial" w:eastAsia="Times New Roman" w:hAnsi="Arial" w:cs="Arial"/>
                <w:b/>
                <w:sz w:val="20"/>
                <w:szCs w:val="20"/>
                <w:lang w:eastAsia="cs-CZ"/>
              </w:rPr>
            </w:pPr>
            <w:r w:rsidRPr="0001357E">
              <w:rPr>
                <w:rFonts w:ascii="Arial" w:eastAsia="Times New Roman" w:hAnsi="Arial" w:cs="Arial"/>
                <w:b/>
                <w:sz w:val="20"/>
                <w:szCs w:val="20"/>
                <w:lang w:eastAsia="cs-CZ"/>
              </w:rPr>
              <w:t xml:space="preserve">                oblastech</w:t>
            </w:r>
          </w:p>
          <w:p w:rsidR="0001357E" w:rsidRPr="0001357E" w:rsidRDefault="0001357E" w:rsidP="0001357E">
            <w:pPr>
              <w:spacing w:after="0" w:line="240" w:lineRule="auto"/>
              <w:rPr>
                <w:rFonts w:ascii="Arial" w:eastAsia="Times New Roman" w:hAnsi="Arial" w:cs="Arial"/>
                <w:b/>
                <w:color w:val="000000"/>
                <w:sz w:val="20"/>
                <w:szCs w:val="20"/>
                <w:lang w:eastAsia="cs-CZ"/>
              </w:rPr>
            </w:pPr>
            <w:r w:rsidRPr="0001357E">
              <w:rPr>
                <w:rFonts w:ascii="Arial" w:eastAsia="Times New Roman" w:hAnsi="Arial" w:cs="Arial"/>
                <w:b/>
                <w:lang w:eastAsia="cs-CZ"/>
              </w:rPr>
              <w:t xml:space="preserve">Prioritní oblast 1 a- </w:t>
            </w:r>
            <w:r w:rsidRPr="0001357E">
              <w:rPr>
                <w:rFonts w:ascii="Arial" w:eastAsia="Times New Roman" w:hAnsi="Arial" w:cs="Arial"/>
                <w:b/>
                <w:color w:val="000000"/>
                <w:sz w:val="20"/>
                <w:szCs w:val="20"/>
                <w:lang w:eastAsia="cs-CZ"/>
              </w:rPr>
              <w:t>Podpora inovací, spolupráce a rozvoje znalostní základny ve venkovských oblastech</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a.</w:t>
            </w:r>
            <w:r w:rsidR="00410395">
              <w:rPr>
                <w:rFonts w:ascii="Arial" w:eastAsia="Times New Roman" w:hAnsi="Arial" w:cs="Arial"/>
                <w:b/>
                <w:i/>
                <w:lang w:eastAsia="cs-CZ"/>
              </w:rPr>
              <w:t xml:space="preserve"> </w:t>
            </w:r>
            <w:r w:rsidRPr="0001357E">
              <w:rPr>
                <w:rFonts w:ascii="Arial" w:eastAsia="Times New Roman" w:hAnsi="Arial" w:cs="Arial"/>
                <w:b/>
                <w:i/>
                <w:lang w:eastAsia="cs-CZ"/>
              </w:rPr>
              <w:t>Opatření</w:t>
            </w:r>
          </w:p>
          <w:p w:rsidR="0001357E" w:rsidRPr="0001357E" w:rsidRDefault="0001357E" w:rsidP="0001357E">
            <w:pPr>
              <w:numPr>
                <w:ilvl w:val="0"/>
                <w:numId w:val="45"/>
              </w:numPr>
              <w:spacing w:after="0" w:line="240" w:lineRule="auto"/>
              <w:ind w:left="714" w:hanging="357"/>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14</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xml:space="preserve">- Předávání znalostí a informační akce  </w:t>
            </w:r>
          </w:p>
          <w:p w:rsidR="0001357E" w:rsidRPr="0001357E" w:rsidRDefault="0001357E" w:rsidP="0001357E">
            <w:pPr>
              <w:numPr>
                <w:ilvl w:val="0"/>
                <w:numId w:val="45"/>
              </w:numPr>
              <w:spacing w:after="0" w:line="240" w:lineRule="auto"/>
              <w:ind w:left="714" w:hanging="357"/>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 15</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xml:space="preserve">Poradenství </w:t>
            </w:r>
          </w:p>
          <w:p w:rsidR="0001357E" w:rsidRPr="0001357E" w:rsidRDefault="0001357E" w:rsidP="0001357E">
            <w:pPr>
              <w:numPr>
                <w:ilvl w:val="0"/>
                <w:numId w:val="45"/>
              </w:numPr>
              <w:spacing w:after="0" w:line="240" w:lineRule="auto"/>
              <w:ind w:left="714" w:hanging="357"/>
              <w:jc w:val="both"/>
              <w:rPr>
                <w:rFonts w:ascii="Arial" w:eastAsia="Times New Roman" w:hAnsi="Arial" w:cs="Arial"/>
                <w:bCs/>
                <w:sz w:val="20"/>
                <w:szCs w:val="20"/>
                <w:lang w:eastAsia="cs-CZ"/>
              </w:rPr>
            </w:pPr>
            <w:r w:rsidRPr="0001357E">
              <w:rPr>
                <w:rFonts w:ascii="Arial" w:eastAsia="Times New Roman" w:hAnsi="Arial" w:cs="Arial"/>
                <w:sz w:val="20"/>
                <w:szCs w:val="20"/>
                <w:lang w:eastAsia="cs-CZ"/>
              </w:rPr>
              <w:t>Čl. 35</w:t>
            </w:r>
            <w:r>
              <w:rPr>
                <w:rFonts w:ascii="Arial" w:eastAsia="Times New Roman" w:hAnsi="Arial" w:cs="Arial"/>
                <w:sz w:val="20"/>
                <w:szCs w:val="20"/>
                <w:lang w:eastAsia="cs-CZ"/>
              </w:rPr>
              <w:t xml:space="preserve"> </w:t>
            </w:r>
            <w:r w:rsidRPr="0001357E">
              <w:rPr>
                <w:rFonts w:ascii="Arial" w:eastAsia="Times New Roman" w:hAnsi="Arial" w:cs="Arial"/>
                <w:sz w:val="20"/>
                <w:szCs w:val="20"/>
                <w:lang w:eastAsia="cs-CZ"/>
              </w:rPr>
              <w:t>-</w:t>
            </w:r>
            <w:r>
              <w:rPr>
                <w:rFonts w:ascii="Arial" w:eastAsia="Times New Roman" w:hAnsi="Arial" w:cs="Arial"/>
                <w:sz w:val="20"/>
                <w:szCs w:val="20"/>
                <w:lang w:eastAsia="cs-CZ"/>
              </w:rPr>
              <w:t xml:space="preserve"> </w:t>
            </w:r>
            <w:r w:rsidRPr="0001357E">
              <w:rPr>
                <w:rFonts w:ascii="Arial" w:eastAsia="Times New Roman" w:hAnsi="Arial" w:cs="Arial"/>
                <w:sz w:val="20"/>
                <w:szCs w:val="20"/>
                <w:lang w:eastAsia="cs-CZ"/>
              </w:rPr>
              <w:t>Spolupráce</w:t>
            </w:r>
            <w:r w:rsidRPr="0001357E">
              <w:rPr>
                <w:rFonts w:ascii="Calibri" w:eastAsia="Times New Roman" w:hAnsi="Calibri" w:cs="Times New Roman"/>
                <w:lang w:eastAsia="cs-CZ"/>
              </w:rPr>
              <w:t xml:space="preserve"> </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Imisní situace v ČR vykazuje vesměs překračování koncentrací PM</w:t>
            </w:r>
            <w:r w:rsidRPr="0001357E">
              <w:rPr>
                <w:rFonts w:ascii="Arial" w:eastAsia="Times New Roman" w:hAnsi="Arial" w:cs="Arial"/>
                <w:sz w:val="18"/>
                <w:szCs w:val="18"/>
                <w:vertAlign w:val="subscript"/>
                <w:lang w:eastAsia="cs-CZ"/>
              </w:rPr>
              <w:t>10</w:t>
            </w:r>
            <w:r w:rsidRPr="0001357E">
              <w:rPr>
                <w:rFonts w:ascii="Arial" w:eastAsia="Times New Roman" w:hAnsi="Arial" w:cs="Arial"/>
                <w:sz w:val="18"/>
                <w:szCs w:val="18"/>
                <w:lang w:eastAsia="cs-CZ"/>
              </w:rPr>
              <w:t xml:space="preserve"> a dalších škodlivin. Podpora poradenství a předávání znalostí bude mít spíše dlouhodobější efekt. Bezprostřední důsledek na změnu imisních koncentrací ovzduší neočekáváme.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Koncepce bude zasahovat i do území CHOPAV a ochranných pásem vodních zdrojů.  Dotčená ochranná pásma i CHOPAV musí být respektována. Negativní vliv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b/>
                <w:color w:val="FF0000"/>
                <w:lang w:eastAsia="cs-CZ"/>
              </w:rPr>
            </w:pPr>
            <w:r w:rsidRPr="0001357E">
              <w:rPr>
                <w:rFonts w:ascii="Arial" w:eastAsia="Times New Roman" w:hAnsi="Arial" w:cs="Arial"/>
                <w:lang w:eastAsia="cs-CZ"/>
              </w:rPr>
              <w:t xml:space="preserve">Půda: </w:t>
            </w:r>
          </w:p>
          <w:p w:rsidR="0001357E" w:rsidRPr="0001357E" w:rsidRDefault="0001357E" w:rsidP="00731AF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Výstavba nových staveb a infrastruktury by mohla půdní fond ovlivnit. V rámci uvedené prioritní oblasti však přímý vliv na půdní fond nebude. Předávání znalostí a poradenství bude mít  mírně kladný vliv, ale spíše nepřímý a dlouhodobější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Kolize s CHLÚ, ložisky, dobývacími prostory a poddolovaným územím se v případě hodnocené prioritní oblasti a jejích opatření nepředpokládá.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Realizace Programu rozvoje venkova </w:t>
            </w:r>
            <w:r>
              <w:rPr>
                <w:rFonts w:ascii="Arial" w:eastAsia="Times New Roman" w:hAnsi="Arial" w:cs="Arial"/>
                <w:sz w:val="18"/>
                <w:szCs w:val="18"/>
                <w:lang w:eastAsia="cs-CZ"/>
              </w:rPr>
              <w:t>musí respektovat</w:t>
            </w:r>
            <w:r w:rsidRPr="0001357E">
              <w:rPr>
                <w:rFonts w:ascii="Arial" w:eastAsia="Times New Roman" w:hAnsi="Arial" w:cs="Arial"/>
                <w:sz w:val="18"/>
                <w:szCs w:val="18"/>
                <w:lang w:eastAsia="cs-CZ"/>
              </w:rPr>
              <w:t xml:space="preserve"> výskyt ZCHD živočichů a rostlin. Tyto nesmí být ohroženy. Zvyšování povědomí o problematice ochrany přírody bude mít na provozovatele v resortu zemědělství dlouhodobější pozitivní vliv.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b/>
                <w:color w:val="FF0000"/>
                <w:lang w:eastAsia="cs-CZ"/>
              </w:rPr>
            </w:pPr>
            <w:r w:rsidRPr="0001357E">
              <w:rPr>
                <w:rFonts w:ascii="Arial" w:eastAsia="Times New Roman" w:hAnsi="Arial" w:cs="Arial"/>
                <w:lang w:eastAsia="cs-CZ"/>
              </w:rPr>
              <w:t xml:space="preserve">Ekosystémy:  </w:t>
            </w:r>
          </w:p>
          <w:p w:rsidR="0001357E" w:rsidRPr="0001357E" w:rsidRDefault="0001357E" w:rsidP="00410395">
            <w:pPr>
              <w:spacing w:after="0" w:line="240" w:lineRule="auto"/>
              <w:jc w:val="both"/>
              <w:rPr>
                <w:rFonts w:ascii="Arial" w:eastAsia="Times New Roman" w:hAnsi="Arial" w:cs="Arial"/>
                <w:sz w:val="18"/>
                <w:szCs w:val="18"/>
                <w:lang w:eastAsia="cs-CZ"/>
              </w:rPr>
            </w:pPr>
            <w:r>
              <w:rPr>
                <w:rFonts w:ascii="Arial" w:eastAsia="Times New Roman" w:hAnsi="Arial" w:cs="Arial"/>
                <w:sz w:val="18"/>
                <w:szCs w:val="18"/>
                <w:lang w:eastAsia="cs-CZ"/>
              </w:rPr>
              <w:t>Rozvoj</w:t>
            </w:r>
            <w:r w:rsidRPr="0001357E">
              <w:rPr>
                <w:rFonts w:ascii="Arial" w:eastAsia="Times New Roman" w:hAnsi="Arial" w:cs="Arial"/>
                <w:sz w:val="18"/>
                <w:szCs w:val="18"/>
                <w:lang w:eastAsia="cs-CZ"/>
              </w:rPr>
              <w:t xml:space="preserve"> venkova z komplexního pohledu může mít vliv na prvky ÚSES, krajinné prvky vůbec a na celistvost území (zvláště v oblastech UAT , typ A). Možné negativní vlivy je nutno v předstihu minimalizovat, zásadní kolize nedopustit. Přímý vliv uvedených opatření na ekosystémy nebude.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 prioritní oblasti a jejích opatření nepředpokládáme přímý vliv na území soustavy NATURA 2000. Případné vlivy se týkají opatření jiných prioritních oblastí. Zvyšování znalostí o omezeních v EVL a PO bude mít pozitivní dopady spíše v dlouhodobém horizontu.</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nebudou mít vzhledem k svému charakteru negativní ani pozitivní vliv na krajinný ráz území. Tyto případné vlivy je nutno při návrhu konkrétních záměrů minimalizovat. Vliv bude neutrální.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Vzhledem k  charakteru navrhovaných opatření předávání znalostí a poradenství lze konstatovat mírný pozitivní vliv na znalosti a úroveň obyvatelstva z širšího pohledu. Vliv bude neutrální až mírně pozitivní.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 další fázi návrhu realizace projektů pro daná opatření zvážit jejich možný vliv na životní prostředí a veřejné zdraví. V případě, že by navržené projekty spadaly pod zákon č. 100/2001 </w:t>
            </w:r>
            <w:proofErr w:type="spellStart"/>
            <w:r w:rsidRPr="0001357E">
              <w:rPr>
                <w:rFonts w:ascii="Arial" w:eastAsia="Times New Roman" w:hAnsi="Arial" w:cs="Arial"/>
                <w:sz w:val="18"/>
                <w:szCs w:val="18"/>
                <w:lang w:eastAsia="cs-CZ"/>
              </w:rPr>
              <w:t>Sb</w:t>
            </w:r>
            <w:proofErr w:type="spellEnd"/>
            <w:r w:rsidRPr="0001357E">
              <w:rPr>
                <w:rFonts w:ascii="Arial" w:eastAsia="Times New Roman" w:hAnsi="Arial" w:cs="Arial"/>
                <w:sz w:val="18"/>
                <w:szCs w:val="18"/>
                <w:lang w:eastAsia="cs-CZ"/>
              </w:rPr>
              <w:t xml:space="preserve">, provést podrobné hodnocení vlivů na životní prostředí, včetně návrhu event. zmírňujících opatření. </w:t>
            </w:r>
          </w:p>
          <w:p w:rsidR="0001357E" w:rsidRPr="0001357E" w:rsidRDefault="0001357E" w:rsidP="0001357E">
            <w:pPr>
              <w:spacing w:after="0" w:line="240" w:lineRule="auto"/>
              <w:jc w:val="both"/>
              <w:rPr>
                <w:rFonts w:ascii="Arial" w:eastAsia="Times New Roman" w:hAnsi="Arial" w:cs="Arial"/>
                <w:sz w:val="18"/>
                <w:szCs w:val="18"/>
                <w:lang w:eastAsia="cs-CZ"/>
              </w:rPr>
            </w:pP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410395">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 xml:space="preserve">Program rozvoje venkova a jeho priorita 1 je v souladu se strategiemi na národní i mezinárodní úrovni.  Při realizaci uvedené prioritní oblasti je nutno akceptovat podmínky Vyhodnocení. Při respektování těchto podmínek nepředpokládáme významný vliv dané prioritní oblasti na žádnou ze složek životního prostředí ani veřejné zdraví. Celkovou přijatelnost prioritní oblasti a jejích opatření lze hodnotit jako pozitivní. </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spacing w:after="0" w:line="240" w:lineRule="auto"/>
        <w:rPr>
          <w:rFonts w:ascii="Calibri" w:eastAsia="Times New Roman" w:hAnsi="Calibri" w:cs="Times New Roman"/>
          <w:lang w:eastAsia="cs-CZ"/>
        </w:rPr>
      </w:pPr>
    </w:p>
    <w:p w:rsidR="0001357E" w:rsidRPr="0001357E" w:rsidRDefault="0001357E" w:rsidP="0001357E">
      <w:pPr>
        <w:spacing w:after="0" w:line="240" w:lineRule="auto"/>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jc w:val="both"/>
              <w:rPr>
                <w:rFonts w:ascii="Arial" w:eastAsia="Times New Roman" w:hAnsi="Arial" w:cs="Arial"/>
                <w:b/>
                <w:sz w:val="20"/>
                <w:szCs w:val="20"/>
                <w:lang w:eastAsia="cs-CZ"/>
              </w:rPr>
            </w:pPr>
            <w:r w:rsidRPr="0001357E">
              <w:rPr>
                <w:rFonts w:ascii="Arial" w:eastAsia="Times New Roman" w:hAnsi="Arial" w:cs="Arial"/>
                <w:b/>
                <w:lang w:eastAsia="cs-CZ"/>
              </w:rPr>
              <w:lastRenderedPageBreak/>
              <w:t>Priorita  1</w:t>
            </w:r>
            <w:r w:rsidR="00410395">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Podpora předávání znalostí a inovací v zemědělství, lesnictví a ve venkovských</w:t>
            </w:r>
          </w:p>
          <w:p w:rsidR="0001357E" w:rsidRPr="0001357E" w:rsidRDefault="0001357E" w:rsidP="0001357E">
            <w:pPr>
              <w:autoSpaceDE w:val="0"/>
              <w:autoSpaceDN w:val="0"/>
              <w:adjustRightInd w:val="0"/>
              <w:spacing w:after="0" w:line="240" w:lineRule="auto"/>
              <w:rPr>
                <w:rFonts w:ascii="Arial" w:eastAsia="Times New Roman" w:hAnsi="Arial" w:cs="Arial"/>
                <w:b/>
                <w:sz w:val="20"/>
                <w:szCs w:val="20"/>
                <w:lang w:eastAsia="cs-CZ"/>
              </w:rPr>
            </w:pPr>
            <w:r w:rsidRPr="0001357E">
              <w:rPr>
                <w:rFonts w:ascii="Arial" w:eastAsia="Times New Roman" w:hAnsi="Arial" w:cs="Arial"/>
                <w:b/>
                <w:sz w:val="20"/>
                <w:szCs w:val="20"/>
                <w:lang w:eastAsia="cs-CZ"/>
              </w:rPr>
              <w:t xml:space="preserve">                oblastech</w:t>
            </w:r>
          </w:p>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 xml:space="preserve">Prioritní oblast 1 b- </w:t>
            </w:r>
            <w:r w:rsidRPr="0001357E">
              <w:rPr>
                <w:rFonts w:ascii="Arial" w:eastAsia="Times New Roman" w:hAnsi="Arial" w:cs="Arial"/>
                <w:b/>
                <w:color w:val="000000"/>
                <w:sz w:val="20"/>
                <w:szCs w:val="20"/>
                <w:lang w:eastAsia="cs-CZ"/>
              </w:rPr>
              <w:t xml:space="preserve">Posílení vazeb mezi zemědělstvím, produkcí potravin a lesnictvím a výzkumem </w:t>
            </w:r>
            <w:r w:rsidRPr="0001357E">
              <w:rPr>
                <w:rFonts w:ascii="Arial" w:eastAsia="Times New Roman" w:hAnsi="Arial" w:cs="Arial"/>
                <w:b/>
                <w:bCs/>
                <w:sz w:val="20"/>
                <w:szCs w:val="20"/>
                <w:lang w:eastAsia="cs-CZ"/>
              </w:rPr>
              <w:t>inovacemi, mimo jiné za účelem zlepšení řízení v oblasti životního prostředí a environmentálního profilu</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a.</w:t>
            </w:r>
            <w:r w:rsidR="00410395">
              <w:rPr>
                <w:rFonts w:ascii="Arial" w:eastAsia="Times New Roman" w:hAnsi="Arial" w:cs="Arial"/>
                <w:b/>
                <w:i/>
                <w:lang w:eastAsia="cs-CZ"/>
              </w:rPr>
              <w:t xml:space="preserve"> </w:t>
            </w:r>
            <w:r w:rsidRPr="0001357E">
              <w:rPr>
                <w:rFonts w:ascii="Arial" w:eastAsia="Times New Roman" w:hAnsi="Arial" w:cs="Arial"/>
                <w:b/>
                <w:i/>
                <w:lang w:eastAsia="cs-CZ"/>
              </w:rPr>
              <w:t>Opatření</w:t>
            </w:r>
          </w:p>
          <w:p w:rsidR="0001357E" w:rsidRPr="0001357E" w:rsidRDefault="0001357E" w:rsidP="0001357E">
            <w:pPr>
              <w:numPr>
                <w:ilvl w:val="0"/>
                <w:numId w:val="45"/>
              </w:numPr>
              <w:spacing w:after="0" w:line="240" w:lineRule="auto"/>
              <w:ind w:left="714" w:hanging="357"/>
              <w:jc w:val="both"/>
              <w:rPr>
                <w:rFonts w:ascii="Arial" w:eastAsia="Times New Roman" w:hAnsi="Arial" w:cs="Arial"/>
                <w:bCs/>
                <w:sz w:val="20"/>
                <w:szCs w:val="20"/>
                <w:lang w:eastAsia="cs-CZ"/>
              </w:rPr>
            </w:pPr>
            <w:r w:rsidRPr="0001357E">
              <w:rPr>
                <w:rFonts w:ascii="Arial" w:eastAsia="Times New Roman" w:hAnsi="Arial" w:cs="Arial"/>
                <w:sz w:val="20"/>
                <w:szCs w:val="20"/>
                <w:lang w:eastAsia="cs-CZ"/>
              </w:rPr>
              <w:t>Čl. 35</w:t>
            </w:r>
            <w:r>
              <w:rPr>
                <w:rFonts w:ascii="Arial" w:eastAsia="Times New Roman" w:hAnsi="Arial" w:cs="Arial"/>
                <w:sz w:val="20"/>
                <w:szCs w:val="20"/>
                <w:lang w:eastAsia="cs-CZ"/>
              </w:rPr>
              <w:t xml:space="preserve"> </w:t>
            </w:r>
            <w:r w:rsidRPr="0001357E">
              <w:rPr>
                <w:rFonts w:ascii="Arial" w:eastAsia="Times New Roman" w:hAnsi="Arial" w:cs="Arial"/>
                <w:sz w:val="20"/>
                <w:szCs w:val="20"/>
                <w:lang w:eastAsia="cs-CZ"/>
              </w:rPr>
              <w:t>-</w:t>
            </w:r>
            <w:r>
              <w:rPr>
                <w:rFonts w:ascii="Arial" w:eastAsia="Times New Roman" w:hAnsi="Arial" w:cs="Arial"/>
                <w:sz w:val="20"/>
                <w:szCs w:val="20"/>
                <w:lang w:eastAsia="cs-CZ"/>
              </w:rPr>
              <w:t xml:space="preserve"> </w:t>
            </w:r>
            <w:r w:rsidRPr="0001357E">
              <w:rPr>
                <w:rFonts w:ascii="Arial" w:eastAsia="Times New Roman" w:hAnsi="Arial" w:cs="Arial"/>
                <w:sz w:val="20"/>
                <w:szCs w:val="20"/>
                <w:lang w:eastAsia="cs-CZ"/>
              </w:rPr>
              <w:t>Spolupráce</w:t>
            </w:r>
            <w:r w:rsidRPr="0001357E">
              <w:rPr>
                <w:rFonts w:ascii="Calibri" w:eastAsia="Times New Roman" w:hAnsi="Calibri" w:cs="Times New Roman"/>
                <w:lang w:eastAsia="cs-CZ"/>
              </w:rPr>
              <w:t xml:space="preserve"> </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410395">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Na území  ČR jsou z hlediska ochrany ovzduší zásadní imisní koncentrace PM</w:t>
            </w:r>
            <w:r w:rsidRPr="0001357E">
              <w:rPr>
                <w:rFonts w:ascii="Arial" w:eastAsia="Times New Roman" w:hAnsi="Arial" w:cs="Arial"/>
                <w:sz w:val="18"/>
                <w:szCs w:val="18"/>
                <w:vertAlign w:val="subscript"/>
                <w:lang w:eastAsia="cs-CZ"/>
              </w:rPr>
              <w:t>10</w:t>
            </w:r>
            <w:r w:rsidRPr="0001357E">
              <w:rPr>
                <w:rFonts w:ascii="Arial" w:eastAsia="Times New Roman" w:hAnsi="Arial" w:cs="Arial"/>
                <w:sz w:val="18"/>
                <w:szCs w:val="18"/>
                <w:lang w:eastAsia="cs-CZ"/>
              </w:rPr>
              <w:t xml:space="preserve"> a dalších škodlivin. Posílení vazeb zemědělství a lesnictví, s navazujícími inovacemi na tomto úseku bude mít spíše dlouhodobější efekt. Bezprostřední důsledek na změnu imisních koncentrací ovzduší neočekáváme.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V souvislosti s uvedeným opatřením zasáhne koncepce i do území CHOPAV a ochranných pásem vodních zdrojů.  Dotčená ochranná pásma i CHOPAV musí být respektována. Negativní vliv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Půda:</w:t>
            </w:r>
            <w:r w:rsidRPr="0001357E">
              <w:rPr>
                <w:rFonts w:ascii="Arial" w:eastAsia="Times New Roman" w:hAnsi="Arial" w:cs="Arial"/>
                <w:b/>
                <w:color w:val="FF0000"/>
                <w:highlight w:val="yellow"/>
                <w:lang w:eastAsia="cs-CZ"/>
              </w:rPr>
              <w:t xml:space="preserve"> </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Zajištění posílení vazeb lesnictví a zemědělství   si vyžádá koordinovaný postup staveb a činností  na pozemcích ZPF a PUPFL.. Předpokládáme tak minimalizaci výsledného odnímání půd a zlepšení hospodaření s půdou. Zábor půdy je nezbytné minimalizovat v následných procesech hodnocení zejména návrhem variant, odnímajících půdu horší bonity. Lze očekávat pozitivní dopad prioritní oblasti 1 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Kolize s CHLÚ, ložisky, dobývacími prostory a poddolovaným územím se v případě hodnocené prioritní oblasti a jejích opatření nepředpokládá.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Při naplňování Programu rozvoje venkova musí být respektován výskyt ZCHD živočichů a rostlin. Tyto nesmí být ohroženy. Výzkum, vývoj a inovace na uvedeném úseku bude mít na provozovatele v resortu zemědělství dlouhodobější, mírně pozitivní vliv. Přímé ovlivnění danými opatřeními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410395">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Při naplňování</w:t>
            </w:r>
            <w:r>
              <w:rPr>
                <w:rFonts w:ascii="Arial" w:eastAsia="Times New Roman" w:hAnsi="Arial" w:cs="Arial"/>
                <w:sz w:val="18"/>
                <w:szCs w:val="18"/>
                <w:lang w:eastAsia="cs-CZ"/>
              </w:rPr>
              <w:t xml:space="preserve"> </w:t>
            </w:r>
            <w:r w:rsidRPr="0001357E">
              <w:rPr>
                <w:rFonts w:ascii="Arial" w:eastAsia="Times New Roman" w:hAnsi="Arial" w:cs="Arial"/>
                <w:sz w:val="18"/>
                <w:szCs w:val="18"/>
                <w:lang w:eastAsia="cs-CZ"/>
              </w:rPr>
              <w:t>Programu rozvoje venkova může docházet k ovlivnění prvků ÚSES, krajinných prvků vůbec i k ovlivnění celistvosti území. Možné negativní vlivy je nutno v předstihu minimalizovat, zásadní kolize nedopustit. Přímý vliv uvedených opatření na ekosystémy nebude.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 prioritní oblasti a jejích opatření nepředpokládáme přímý vliv na území soustavy NATURA 2000. Případné vlivy je nutno řešit až následně, v procesech dle dílu 2 zákona č. 100/2001 Sb.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nebudou mít vzhledem k svému charakteru negativní ani pozitivní vliv na krajinný ráz území. Tyto případné vlivy je nutno při návrhu konkrétních záměrů minimalizovat. Přímý vliv navržených opatření bude neutrální.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Výzkum, vývoj a inovace na úseku zemědělství a lesnictví, včetně spolupráce obou odvětví je žádaný fenomén této oblasti. Přímý vliv na veřejné zdraví a pohodu bydlení obyvatelstva venkovských oblastí nelze předpokládat.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 další fázi návrhu realizace projektů pro daná opatření zvážit jejich možný vliv na životní prostředí a veřejné zdraví. V případě, že by navržené projekty spadaly pod zákon č. 100/2001 </w:t>
            </w:r>
            <w:proofErr w:type="spellStart"/>
            <w:r w:rsidRPr="0001357E">
              <w:rPr>
                <w:rFonts w:ascii="Arial" w:eastAsia="Times New Roman" w:hAnsi="Arial" w:cs="Arial"/>
                <w:sz w:val="18"/>
                <w:szCs w:val="18"/>
                <w:lang w:eastAsia="cs-CZ"/>
              </w:rPr>
              <w:t>Sb</w:t>
            </w:r>
            <w:proofErr w:type="spellEnd"/>
            <w:r w:rsidRPr="0001357E">
              <w:rPr>
                <w:rFonts w:ascii="Arial" w:eastAsia="Times New Roman" w:hAnsi="Arial" w:cs="Arial"/>
                <w:sz w:val="18"/>
                <w:szCs w:val="18"/>
                <w:lang w:eastAsia="cs-CZ"/>
              </w:rPr>
              <w:t>, provést podrobné hodnocení vlivů na životní prostředí, včetně návrhu event. zmírňujících opatření</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01357E">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Hodnocená koncepce a její priorita 1 je v souladu se strategiemi na národní i mezinárodní úrovni.  Při realizaci uvedené prioritní oblasti je nutno akceptovat podmínky Vyhodnocení. Při respektování těchto podmínek nepředpokládáme významný vliv dané prioritní oblasti na žádnou ze složek životního prostředí ani veřejné zdraví. Celkovou přijatelnost prioritní oblasti a jejích opatření lze hodnotit jako mírně pozitivní.</w:t>
            </w:r>
          </w:p>
        </w:tc>
      </w:tr>
    </w:tbl>
    <w:p w:rsidR="0001357E" w:rsidRPr="0001357E" w:rsidRDefault="0001357E" w:rsidP="0001357E">
      <w:pPr>
        <w:spacing w:after="0" w:line="240" w:lineRule="auto"/>
        <w:rPr>
          <w:rFonts w:ascii="Calibri" w:eastAsia="Times New Roman" w:hAnsi="Calibri" w:cs="Times New Roman"/>
          <w:lang w:eastAsia="cs-CZ"/>
        </w:rPr>
      </w:pPr>
    </w:p>
    <w:p w:rsidR="0001357E" w:rsidRPr="0001357E" w:rsidRDefault="0001357E" w:rsidP="0001357E">
      <w:pPr>
        <w:spacing w:after="0" w:line="240" w:lineRule="auto"/>
        <w:rPr>
          <w:rFonts w:ascii="Calibri" w:eastAsia="Times New Roman" w:hAnsi="Calibri" w:cs="Times New Roman"/>
          <w:lang w:eastAsia="cs-CZ"/>
        </w:rPr>
      </w:pPr>
    </w:p>
    <w:p w:rsidR="0001357E" w:rsidRPr="0001357E" w:rsidRDefault="0001357E" w:rsidP="0001357E">
      <w:pPr>
        <w:spacing w:after="0" w:line="240" w:lineRule="auto"/>
        <w:rPr>
          <w:rFonts w:ascii="Calibri" w:eastAsia="Times New Roman" w:hAnsi="Calibri" w:cs="Times New Roman"/>
          <w:lang w:eastAsia="cs-CZ"/>
        </w:rPr>
      </w:pPr>
    </w:p>
    <w:p w:rsidR="0001357E" w:rsidRPr="0001357E" w:rsidRDefault="0001357E" w:rsidP="0001357E">
      <w:pPr>
        <w:spacing w:after="0" w:line="240" w:lineRule="auto"/>
        <w:rPr>
          <w:rFonts w:ascii="Calibri" w:eastAsia="Times New Roman" w:hAnsi="Calibri" w:cs="Times New Roman"/>
          <w:lang w:eastAsia="cs-CZ"/>
        </w:rPr>
      </w:pPr>
    </w:p>
    <w:p w:rsidR="0001357E" w:rsidRPr="0001357E" w:rsidRDefault="0001357E" w:rsidP="0001357E">
      <w:pPr>
        <w:spacing w:after="0" w:line="240" w:lineRule="auto"/>
        <w:rPr>
          <w:rFonts w:ascii="Calibri" w:eastAsia="Times New Roman" w:hAnsi="Calibri" w:cs="Times New Roman"/>
          <w:lang w:eastAsia="cs-CZ"/>
        </w:rPr>
      </w:pPr>
    </w:p>
    <w:p w:rsidR="0001357E" w:rsidRPr="0001357E" w:rsidRDefault="0001357E" w:rsidP="0001357E">
      <w:pPr>
        <w:spacing w:after="0" w:line="240" w:lineRule="auto"/>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jc w:val="both"/>
              <w:rPr>
                <w:rFonts w:ascii="Arial" w:eastAsia="Times New Roman" w:hAnsi="Arial" w:cs="Arial"/>
                <w:b/>
                <w:sz w:val="20"/>
                <w:szCs w:val="20"/>
                <w:lang w:eastAsia="cs-CZ"/>
              </w:rPr>
            </w:pPr>
            <w:r w:rsidRPr="0001357E">
              <w:rPr>
                <w:rFonts w:ascii="Arial" w:eastAsia="Times New Roman" w:hAnsi="Arial" w:cs="Arial"/>
                <w:b/>
                <w:lang w:eastAsia="cs-CZ"/>
              </w:rPr>
              <w:t>Priorita  1</w:t>
            </w:r>
            <w:r w:rsidR="00410395">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Podpora předávání znalostí a inovací v zemědělství, lesnictví a ve venkovských</w:t>
            </w:r>
          </w:p>
          <w:p w:rsidR="0001357E" w:rsidRPr="0001357E" w:rsidRDefault="0001357E" w:rsidP="0001357E">
            <w:pPr>
              <w:autoSpaceDE w:val="0"/>
              <w:autoSpaceDN w:val="0"/>
              <w:adjustRightInd w:val="0"/>
              <w:spacing w:after="0" w:line="240" w:lineRule="auto"/>
              <w:rPr>
                <w:rFonts w:ascii="Arial" w:eastAsia="Times New Roman" w:hAnsi="Arial" w:cs="Arial"/>
                <w:b/>
                <w:sz w:val="20"/>
                <w:szCs w:val="20"/>
                <w:lang w:eastAsia="cs-CZ"/>
              </w:rPr>
            </w:pPr>
            <w:r w:rsidRPr="0001357E">
              <w:rPr>
                <w:rFonts w:ascii="Arial" w:eastAsia="Times New Roman" w:hAnsi="Arial" w:cs="Arial"/>
                <w:b/>
                <w:sz w:val="20"/>
                <w:szCs w:val="20"/>
                <w:lang w:eastAsia="cs-CZ"/>
              </w:rPr>
              <w:t xml:space="preserve">                oblastech</w:t>
            </w:r>
          </w:p>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 xml:space="preserve">Prioritní oblast 1 c- </w:t>
            </w:r>
            <w:r w:rsidRPr="0001357E">
              <w:rPr>
                <w:rFonts w:ascii="Arial" w:eastAsia="Times New Roman" w:hAnsi="Arial" w:cs="Arial"/>
                <w:b/>
                <w:color w:val="000000"/>
                <w:sz w:val="20"/>
                <w:szCs w:val="20"/>
                <w:lang w:eastAsia="cs-CZ"/>
              </w:rPr>
              <w:t>Podpora celoživotního vzdělávání a odborné přípravy v odvětvích zemědělství a lesnictví</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a.</w:t>
            </w:r>
            <w:r w:rsidR="00410395">
              <w:rPr>
                <w:rFonts w:ascii="Arial" w:eastAsia="Times New Roman" w:hAnsi="Arial" w:cs="Arial"/>
                <w:b/>
                <w:i/>
                <w:lang w:eastAsia="cs-CZ"/>
              </w:rPr>
              <w:t xml:space="preserve"> </w:t>
            </w:r>
            <w:r w:rsidRPr="0001357E">
              <w:rPr>
                <w:rFonts w:ascii="Arial" w:eastAsia="Times New Roman" w:hAnsi="Arial" w:cs="Arial"/>
                <w:b/>
                <w:i/>
                <w:lang w:eastAsia="cs-CZ"/>
              </w:rPr>
              <w:t>Opatření</w:t>
            </w:r>
          </w:p>
          <w:p w:rsidR="0001357E" w:rsidRPr="0001357E" w:rsidRDefault="0001357E" w:rsidP="0001357E">
            <w:pPr>
              <w:numPr>
                <w:ilvl w:val="0"/>
                <w:numId w:val="45"/>
              </w:numPr>
              <w:spacing w:after="0" w:line="240" w:lineRule="auto"/>
              <w:ind w:left="714" w:hanging="357"/>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14</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xml:space="preserve">- Předávání znalostí a informační akce  </w:t>
            </w:r>
          </w:p>
          <w:p w:rsidR="0001357E" w:rsidRPr="0001357E" w:rsidRDefault="0001357E" w:rsidP="0001357E">
            <w:pPr>
              <w:numPr>
                <w:ilvl w:val="0"/>
                <w:numId w:val="45"/>
              </w:numPr>
              <w:spacing w:after="0" w:line="240" w:lineRule="auto"/>
              <w:ind w:left="714" w:hanging="357"/>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 15</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xml:space="preserve">Poradenství </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highlight w:val="yellow"/>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731AFF">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Imisní situace v ČR  vykazuje vesměs překračování koncentrací PM</w:t>
            </w:r>
            <w:r w:rsidRPr="0001357E">
              <w:rPr>
                <w:rFonts w:ascii="Arial" w:eastAsia="Times New Roman" w:hAnsi="Arial" w:cs="Arial"/>
                <w:sz w:val="18"/>
                <w:szCs w:val="18"/>
                <w:vertAlign w:val="subscript"/>
                <w:lang w:eastAsia="cs-CZ"/>
              </w:rPr>
              <w:t>10</w:t>
            </w:r>
            <w:r w:rsidRPr="0001357E">
              <w:rPr>
                <w:rFonts w:ascii="Arial" w:eastAsia="Times New Roman" w:hAnsi="Arial" w:cs="Arial"/>
                <w:sz w:val="18"/>
                <w:szCs w:val="18"/>
                <w:lang w:eastAsia="cs-CZ"/>
              </w:rPr>
              <w:t xml:space="preserve"> a dalších škodlivin, včetně skleníkových plynů, produkovaných </w:t>
            </w:r>
            <w:proofErr w:type="spellStart"/>
            <w:r w:rsidRPr="0001357E">
              <w:rPr>
                <w:rFonts w:ascii="Arial" w:eastAsia="Times New Roman" w:hAnsi="Arial" w:cs="Arial"/>
                <w:sz w:val="18"/>
                <w:szCs w:val="18"/>
                <w:lang w:eastAsia="cs-CZ"/>
              </w:rPr>
              <w:t>m.j</w:t>
            </w:r>
            <w:proofErr w:type="spellEnd"/>
            <w:r w:rsidR="00731AFF">
              <w:rPr>
                <w:rFonts w:ascii="Arial" w:eastAsia="Times New Roman" w:hAnsi="Arial" w:cs="Arial"/>
                <w:sz w:val="18"/>
                <w:szCs w:val="18"/>
                <w:lang w:eastAsia="cs-CZ"/>
              </w:rPr>
              <w:t xml:space="preserve">. </w:t>
            </w:r>
            <w:r w:rsidRPr="0001357E">
              <w:rPr>
                <w:rFonts w:ascii="Arial" w:eastAsia="Times New Roman" w:hAnsi="Arial" w:cs="Arial"/>
                <w:sz w:val="18"/>
                <w:szCs w:val="18"/>
                <w:lang w:eastAsia="cs-CZ"/>
              </w:rPr>
              <w:t>zemědělstvím. Podpora celoživotního vzdělávání a odborné přípravy zajistí minimálně stagnaci imisní situace.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p>
          <w:p w:rsidR="0001357E" w:rsidRPr="0001357E" w:rsidRDefault="0001357E" w:rsidP="00731AFF">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V případě celoživotního vzdělávání a odborné přípravy bude třeba se zaměřit i na otázku možné kontaminace vod z provozu zemědělství či lesnictví. Možné dopady j</w:t>
            </w:r>
            <w:r>
              <w:rPr>
                <w:rFonts w:ascii="Arial" w:eastAsia="Times New Roman" w:hAnsi="Arial" w:cs="Arial"/>
                <w:sz w:val="18"/>
                <w:szCs w:val="18"/>
                <w:lang w:eastAsia="cs-CZ"/>
              </w:rPr>
              <w:t>e nutno minimalizovat</w:t>
            </w:r>
            <w:r w:rsidRPr="0001357E">
              <w:rPr>
                <w:rFonts w:ascii="Arial" w:eastAsia="Times New Roman" w:hAnsi="Arial" w:cs="Arial"/>
                <w:sz w:val="18"/>
                <w:szCs w:val="18"/>
                <w:lang w:eastAsia="cs-CZ"/>
              </w:rPr>
              <w:t>, havárie (ropné látky) nedopustit</w:t>
            </w:r>
            <w:r w:rsidR="00410395">
              <w:rPr>
                <w:rFonts w:ascii="Arial" w:eastAsia="Times New Roman" w:hAnsi="Arial" w:cs="Arial"/>
                <w:sz w:val="18"/>
                <w:szCs w:val="18"/>
                <w:lang w:eastAsia="cs-CZ"/>
              </w:rPr>
              <w:t xml:space="preserve"> p</w:t>
            </w:r>
            <w:r w:rsidRPr="0001357E">
              <w:rPr>
                <w:rFonts w:ascii="Arial" w:eastAsia="Times New Roman" w:hAnsi="Arial" w:cs="Arial"/>
                <w:sz w:val="18"/>
                <w:szCs w:val="18"/>
                <w:lang w:eastAsia="cs-CZ"/>
              </w:rPr>
              <w:t>římý okamžitý vliv na množství či kvalitu vod nebude.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Půda:</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Princip podpory odborné přípravy v uvedených odvětvích odpovídá mezinárodním trendům v dané oblasti. Vliv bude spíše dlouhodobější a nepříliš průkazný.  Významnější vliv na odnětí pozemků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Kolize s CHLÚ, ložisky, dobývacími prostory a poddolovaným územím se v případě hodnocené prioritní oblasti a jejích opatření nepředpokládá.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731AFF">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Popsaná opatření budou na výskyt ZCHD živočichů a rostlin bez přímého vlivu. Dlouhodobě však bude zřejmý pozitivní posun ve znalostech na tomto úseku a jejich praktické aplikaci.</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color w:val="000000"/>
                <w:sz w:val="18"/>
                <w:szCs w:val="18"/>
                <w:lang w:eastAsia="cs-CZ"/>
              </w:rPr>
              <w:t>Podpora celoživotního vzdělávání a odborné přípravy</w:t>
            </w:r>
            <w:r w:rsidRPr="0001357E">
              <w:rPr>
                <w:rFonts w:ascii="Arial" w:eastAsia="Times New Roman" w:hAnsi="Arial" w:cs="Arial"/>
                <w:b/>
                <w:color w:val="000000"/>
                <w:sz w:val="20"/>
                <w:szCs w:val="20"/>
                <w:lang w:eastAsia="cs-CZ"/>
              </w:rPr>
              <w:t xml:space="preserve"> </w:t>
            </w:r>
            <w:r w:rsidRPr="0001357E">
              <w:rPr>
                <w:rFonts w:ascii="Arial" w:eastAsia="Times New Roman" w:hAnsi="Arial" w:cs="Arial"/>
                <w:sz w:val="18"/>
                <w:szCs w:val="18"/>
                <w:lang w:eastAsia="cs-CZ"/>
              </w:rPr>
              <w:t>v uvedených odvětvích nebude mít přímý negativní vliv na prvky ÚSES ani na celistvost území.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 prioritní oblasti a jejích opatření nepředpokládáme přímý vliv na území soustavy NATURA 2000. Případné vlivy realizace následných projektů je nutno řešit až v procesech dle dílu 2 zákona č. 100/2001 Sb.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410395">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nemohou mít negativní vliv na krajinný ráz území a to an</w:t>
            </w:r>
            <w:r>
              <w:rPr>
                <w:rFonts w:ascii="Arial" w:eastAsia="Times New Roman" w:hAnsi="Arial" w:cs="Arial"/>
                <w:sz w:val="18"/>
                <w:szCs w:val="18"/>
                <w:lang w:eastAsia="cs-CZ"/>
              </w:rPr>
              <w:t>i při konkr</w:t>
            </w:r>
            <w:r w:rsidR="00410395">
              <w:rPr>
                <w:rFonts w:ascii="Arial" w:eastAsia="Times New Roman" w:hAnsi="Arial" w:cs="Arial"/>
                <w:sz w:val="18"/>
                <w:szCs w:val="18"/>
                <w:lang w:eastAsia="cs-CZ"/>
              </w:rPr>
              <w:t>é</w:t>
            </w:r>
            <w:r>
              <w:rPr>
                <w:rFonts w:ascii="Arial" w:eastAsia="Times New Roman" w:hAnsi="Arial" w:cs="Arial"/>
                <w:sz w:val="18"/>
                <w:szCs w:val="18"/>
                <w:lang w:eastAsia="cs-CZ"/>
              </w:rPr>
              <w:t xml:space="preserve">tní realizaci. </w:t>
            </w:r>
            <w:r w:rsidRPr="0001357E">
              <w:rPr>
                <w:rFonts w:ascii="Arial" w:eastAsia="Times New Roman" w:hAnsi="Arial" w:cs="Arial"/>
                <w:sz w:val="18"/>
                <w:szCs w:val="18"/>
                <w:lang w:eastAsia="cs-CZ"/>
              </w:rPr>
              <w:t>U dané prioritní oblasti přímý vliv na ŽP nebude.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p>
          <w:p w:rsidR="0001357E" w:rsidRPr="0001357E" w:rsidRDefault="0001357E" w:rsidP="00410395">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Vzhledem k charakteru prioritní oblasti a jejího opatření lze vliv na obyvatelstvo, včetně vlivu na veřejné zdraví hodnotit neutrálně až mírně pozitivně.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410395">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 dalších krocích realizace uvedené prioritní oblasti bude nezbytné provést </w:t>
            </w:r>
            <w:proofErr w:type="spellStart"/>
            <w:r>
              <w:rPr>
                <w:rFonts w:ascii="Arial" w:eastAsia="Times New Roman" w:hAnsi="Arial" w:cs="Arial"/>
                <w:sz w:val="18"/>
                <w:szCs w:val="18"/>
                <w:lang w:eastAsia="cs-CZ"/>
              </w:rPr>
              <w:t>s</w:t>
            </w:r>
            <w:r w:rsidRPr="0001357E">
              <w:rPr>
                <w:rFonts w:ascii="Arial" w:eastAsia="Times New Roman" w:hAnsi="Arial" w:cs="Arial"/>
                <w:sz w:val="18"/>
                <w:szCs w:val="18"/>
                <w:lang w:eastAsia="cs-CZ"/>
              </w:rPr>
              <w:t>creening</w:t>
            </w:r>
            <w:proofErr w:type="spellEnd"/>
            <w:r w:rsidRPr="0001357E">
              <w:rPr>
                <w:rFonts w:ascii="Arial" w:eastAsia="Times New Roman" w:hAnsi="Arial" w:cs="Arial"/>
                <w:sz w:val="18"/>
                <w:szCs w:val="18"/>
                <w:lang w:eastAsia="cs-CZ"/>
              </w:rPr>
              <w:t xml:space="preserve"> ve smyslu zařazení navržených činností do přílohy 1 zákona č. 100/2001 Sb. (pokud by k němu vůbec došlo). </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01357E">
            <w:pPr>
              <w:spacing w:after="0" w:line="240" w:lineRule="auto"/>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Hodnocená koncepce a její prioritní oblast 1 c/ je v souladu se strategiemi na národní i mezinárodní úrovni.  Při realizaci uvedené prioritní oblasti je nutno akceptovat podmínky Vyhodnocení. Při respektování těchto podmínek nepředpokládáme významný vliv dané prioritní oblasti na žádnou ze složek životního prostředí ani veřejné zdraví. Celkovou přijatelnost prioritní oblasti a jejích opatření lze hodnotit jako mírně pozitivní.</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spacing w:after="0" w:line="240" w:lineRule="auto"/>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rPr>
                <w:rFonts w:ascii="Calibri" w:eastAsia="Times New Roman" w:hAnsi="Calibri" w:cs="Arial"/>
                <w:b/>
                <w:lang w:eastAsia="cs-CZ"/>
              </w:rPr>
            </w:pPr>
            <w:r w:rsidRPr="0001357E">
              <w:rPr>
                <w:rFonts w:ascii="Arial" w:eastAsia="Times New Roman" w:hAnsi="Arial" w:cs="Arial"/>
                <w:b/>
                <w:lang w:eastAsia="cs-CZ"/>
              </w:rPr>
              <w:lastRenderedPageBreak/>
              <w:t>Priorita 2</w:t>
            </w:r>
            <w:r w:rsidR="00410395">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 xml:space="preserve">Zvýšení životaschopnosti zemědělských podniků a konkurenceschopnosti všech druhů zemědělské činnosti </w:t>
            </w:r>
            <w:r w:rsidRPr="0001357E">
              <w:rPr>
                <w:rFonts w:ascii="Calibri" w:eastAsia="Times New Roman" w:hAnsi="Calibri" w:cs="Times New Roman"/>
                <w:b/>
                <w:lang w:eastAsia="cs-CZ"/>
              </w:rPr>
              <w:t>ve všech regionech a podpora inovativních zemědělských technologií a udržitelného obhospodařování lesů</w:t>
            </w:r>
          </w:p>
          <w:p w:rsidR="0001357E" w:rsidRPr="0001357E" w:rsidRDefault="0001357E" w:rsidP="0001357E">
            <w:pPr>
              <w:spacing w:after="0" w:line="240" w:lineRule="auto"/>
              <w:jc w:val="both"/>
              <w:rPr>
                <w:rFonts w:ascii="Arial" w:eastAsia="Times New Roman" w:hAnsi="Arial" w:cs="Arial"/>
                <w:b/>
                <w:bCs/>
                <w:sz w:val="20"/>
                <w:szCs w:val="20"/>
                <w:lang w:eastAsia="cs-CZ"/>
              </w:rPr>
            </w:pPr>
            <w:r w:rsidRPr="0001357E">
              <w:rPr>
                <w:rFonts w:ascii="Arial" w:eastAsia="Times New Roman" w:hAnsi="Arial" w:cs="Arial"/>
                <w:b/>
                <w:lang w:eastAsia="cs-CZ"/>
              </w:rPr>
              <w:t xml:space="preserve">Prioritní oblast 2a </w:t>
            </w:r>
            <w:r w:rsidRPr="0001357E">
              <w:rPr>
                <w:rFonts w:ascii="Arial" w:eastAsia="Times New Roman" w:hAnsi="Arial" w:cs="Arial"/>
                <w:b/>
                <w:sz w:val="20"/>
                <w:szCs w:val="20"/>
                <w:lang w:eastAsia="cs-CZ"/>
              </w:rPr>
              <w:t>- Zvýšení hospodářské výkonnosti všech zemědělských podniků a usnadnění jejich restrukturalizace a modernizace, zejména s ohledem na zvýšení míry účasti a orientace na trhu, jakož i zemědělské diverzifikace</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17- Investice do hmotného majetku</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xml:space="preserve">17 Pozemkové úpravy </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 xml:space="preserve">Čl. 35 Spolupráce </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Vliv těchto opatření na Imisní situaci v ČR nepředpokládáme. Investice do hmotného majetku by mohly mít (podle charakteru) mírně pozitivní vliv na lokální poměry znečištění ovzduší.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b/>
                <w:color w:val="FF0000"/>
                <w:lang w:eastAsia="cs-CZ"/>
              </w:rPr>
            </w:pPr>
            <w:r w:rsidRPr="0001357E">
              <w:rPr>
                <w:rFonts w:ascii="Arial" w:eastAsia="Times New Roman" w:hAnsi="Arial" w:cs="Arial"/>
                <w:lang w:eastAsia="cs-CZ"/>
              </w:rPr>
              <w:t>Voda: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Restrukturalizace zemědělských podniků a zvýšení vlivů investic do uvedených opatření bude bez pozorovatelného vlivu na množství a kvalitu vod.</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b/>
                <w:color w:val="FF0000"/>
                <w:lang w:eastAsia="cs-CZ"/>
              </w:rPr>
            </w:pPr>
            <w:r w:rsidRPr="0001357E">
              <w:rPr>
                <w:rFonts w:ascii="Arial" w:eastAsia="Times New Roman" w:hAnsi="Arial" w:cs="Arial"/>
                <w:lang w:eastAsia="cs-CZ"/>
              </w:rPr>
              <w:t>Půda:</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Investice do hmotného majetku, v kombinaci s výstavbou nových budov a skladových prostor může mít při necitlivém umísťování v krajině významný negativní vliv na odnímání půd nejlepší bonity.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Opatření budou bez vlivu na tuto složku životního prostředí.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Při realizaci naznačených opatření může docházet k mírným střetům se ZCHD živočichů a rostlin. Za podmínky řádného provedení následných procesů (EIA) negativní vliv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b/>
                <w:color w:val="FF0000"/>
                <w:lang w:eastAsia="cs-CZ"/>
              </w:rPr>
            </w:pPr>
            <w:r w:rsidRPr="0001357E">
              <w:rPr>
                <w:rFonts w:ascii="Arial" w:eastAsia="Times New Roman" w:hAnsi="Arial" w:cs="Arial"/>
                <w:lang w:eastAsia="cs-CZ"/>
              </w:rPr>
              <w:t>Ekosystémy:</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Podpora investic může mít na hospodaření v lesích pozitivní vliv. Na druhé straně hrozí riziko používání těžké mechanizace s důsledky na zdravotní stav a ekosystém lesa. Výsledný vliv lze hodnotit spíše neutrálně.</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 prioritní oblasti a jejích opatření nepředpokládáme přímý vliv na území soustavy NATURA 2000. Případné vlivy je nutno řešit až následně, v procesech dle dílu 2 zákona č. 100/2001 Sb.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Navržená opatření nebudou mít vesměs větší negativní vliv na krajinný ráz území a to ani při </w:t>
            </w:r>
            <w:proofErr w:type="spellStart"/>
            <w:r w:rsidRPr="0001357E">
              <w:rPr>
                <w:rFonts w:ascii="Arial" w:eastAsia="Times New Roman" w:hAnsi="Arial" w:cs="Arial"/>
                <w:sz w:val="18"/>
                <w:szCs w:val="18"/>
                <w:lang w:eastAsia="cs-CZ"/>
              </w:rPr>
              <w:t>konkretní</w:t>
            </w:r>
            <w:proofErr w:type="spellEnd"/>
            <w:r w:rsidRPr="0001357E">
              <w:rPr>
                <w:rFonts w:ascii="Arial" w:eastAsia="Times New Roman" w:hAnsi="Arial" w:cs="Arial"/>
                <w:sz w:val="18"/>
                <w:szCs w:val="18"/>
                <w:lang w:eastAsia="cs-CZ"/>
              </w:rPr>
              <w:t xml:space="preserve"> realizaci záměrů. Případné vlivy je nutno při návrhu konkrétních záměrů minimalizovat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b/>
                <w:color w:val="FF0000"/>
                <w:lang w:eastAsia="cs-CZ"/>
              </w:rPr>
            </w:pPr>
            <w:r w:rsidRPr="0001357E">
              <w:rPr>
                <w:rFonts w:ascii="Arial" w:eastAsia="Times New Roman" w:hAnsi="Arial" w:cs="Arial"/>
                <w:lang w:eastAsia="cs-CZ"/>
              </w:rPr>
              <w:t>Obyvatelstvo:</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Vzhledem k charakteru navržených opatření lze předpokládat zvýšené hladiny hluku jak ve fázi realizace záměrů (stavby), tak při provozu navržených činností. Ovlivnění obyvatel bude zvýšeným hlukem, případně dalšími jevy (vibrace).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-2</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01357E">
            <w:pPr>
              <w:spacing w:after="0" w:line="240" w:lineRule="auto"/>
              <w:rPr>
                <w:rFonts w:ascii="Arial" w:eastAsia="Times New Roman" w:hAnsi="Arial" w:cs="Arial"/>
                <w:sz w:val="18"/>
                <w:szCs w:val="18"/>
                <w:lang w:eastAsia="cs-CZ"/>
              </w:rPr>
            </w:pPr>
            <w:r w:rsidRPr="0001357E">
              <w:rPr>
                <w:rFonts w:ascii="Arial" w:eastAsia="Times New Roman" w:hAnsi="Arial" w:cs="Arial"/>
                <w:sz w:val="18"/>
                <w:szCs w:val="18"/>
                <w:lang w:eastAsia="cs-CZ"/>
              </w:rPr>
              <w:t>Pokud se bude jednat o stavby a činnosti, podléhající zákonu č. 100/2001 Sb., je nezbytné jejich řádné posouzení dle této právní normy. Odnímání ZPF I. a II. třídy pro stavby (sklady) nedoporučujeme.</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01357E">
            <w:pPr>
              <w:spacing w:after="0" w:line="240" w:lineRule="auto"/>
              <w:rPr>
                <w:rFonts w:ascii="Arial" w:eastAsia="Times New Roman" w:hAnsi="Arial" w:cs="Arial"/>
                <w:i/>
                <w:color w:val="00B050"/>
                <w:sz w:val="18"/>
                <w:szCs w:val="18"/>
                <w:lang w:eastAsia="cs-CZ"/>
              </w:rPr>
            </w:pPr>
            <w:r w:rsidRPr="0001357E">
              <w:rPr>
                <w:rFonts w:ascii="Arial" w:eastAsia="Times New Roman" w:hAnsi="Arial" w:cs="Arial"/>
                <w:sz w:val="18"/>
                <w:szCs w:val="18"/>
                <w:lang w:eastAsia="cs-CZ"/>
              </w:rPr>
              <w:t xml:space="preserve">Program rozvoje venkova a jeho priorita 2 je v podstatě v souladu se strategiemi na národní i mezinárodní úrovni.  Při realizaci uvedené prioritní oblasti je však nutno akceptovat podmínky, vyplývající z národní legislativy i z tohoto Vyhodnocení. Při respektování těchto podmínek nepředpokládáme významný negativní vliv dané prioritní oblasti na žádnou ze složek životního prostředí. Celkovou přijatelnost prioritní oblasti a jejích opatření je však na základě uvedeného nutno hodnotit jako spíše negativní i když u jednotlivých projektů může dojít i k pozitivnímu vlivu </w:t>
            </w:r>
            <w:r w:rsidRPr="0001357E">
              <w:rPr>
                <w:rFonts w:ascii="Arial" w:eastAsia="Times New Roman" w:hAnsi="Arial" w:cs="Arial"/>
                <w:i/>
                <w:sz w:val="18"/>
                <w:szCs w:val="18"/>
                <w:lang w:eastAsia="cs-CZ"/>
              </w:rPr>
              <w:t>ad hoc.</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rPr>
                <w:rFonts w:ascii="Calibri" w:eastAsia="Times New Roman" w:hAnsi="Calibri" w:cs="Arial"/>
                <w:b/>
                <w:lang w:eastAsia="cs-CZ"/>
              </w:rPr>
            </w:pPr>
            <w:r w:rsidRPr="0001357E">
              <w:rPr>
                <w:rFonts w:ascii="Arial" w:eastAsia="Times New Roman" w:hAnsi="Arial" w:cs="Arial"/>
                <w:b/>
                <w:lang w:eastAsia="cs-CZ"/>
              </w:rPr>
              <w:lastRenderedPageBreak/>
              <w:t>Priorita 2</w:t>
            </w:r>
            <w:r w:rsidR="00410395">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 xml:space="preserve">Zvýšení životaschopnosti zemědělských podniků a konkurenceschopnosti všech druhů zemědělské činnosti </w:t>
            </w:r>
            <w:r w:rsidRPr="0001357E">
              <w:rPr>
                <w:rFonts w:ascii="Calibri" w:eastAsia="Times New Roman" w:hAnsi="Calibri" w:cs="Times New Roman"/>
                <w:b/>
                <w:lang w:eastAsia="cs-CZ"/>
              </w:rPr>
              <w:t>ve všech regionech a podpora inovativních zemědělských technologií a udržitelného obhospodařování lesů</w:t>
            </w:r>
          </w:p>
          <w:p w:rsidR="0001357E" w:rsidRPr="0001357E" w:rsidRDefault="0001357E" w:rsidP="0001357E">
            <w:pPr>
              <w:spacing w:after="0" w:line="240" w:lineRule="auto"/>
              <w:jc w:val="both"/>
              <w:rPr>
                <w:rFonts w:ascii="Arial" w:eastAsia="Times New Roman" w:hAnsi="Arial" w:cs="Arial"/>
                <w:b/>
                <w:bCs/>
                <w:sz w:val="20"/>
                <w:szCs w:val="20"/>
                <w:lang w:eastAsia="cs-CZ"/>
              </w:rPr>
            </w:pPr>
            <w:r w:rsidRPr="0001357E">
              <w:rPr>
                <w:rFonts w:ascii="Arial" w:eastAsia="Times New Roman" w:hAnsi="Arial" w:cs="Arial"/>
                <w:b/>
                <w:lang w:eastAsia="cs-CZ"/>
              </w:rPr>
              <w:t>Prioritní oblast 2 b</w:t>
            </w:r>
            <w:r w:rsidRPr="0001357E">
              <w:rPr>
                <w:rFonts w:ascii="Arial" w:eastAsia="Times New Roman" w:hAnsi="Arial" w:cs="Arial"/>
                <w:b/>
                <w:sz w:val="20"/>
                <w:szCs w:val="20"/>
                <w:lang w:eastAsia="cs-CZ"/>
              </w:rPr>
              <w:t>- Usnadnění vstupu dostatečně kvalifikovaných zemědělců do odvětví zemědělství a zejména generační obměny v tomto odvětví</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19- Zahájení činnosti mladých zemědělců</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Realizace popsaných opatření k dané prioritní oblasti </w:t>
            </w:r>
            <w:r>
              <w:rPr>
                <w:rFonts w:ascii="Arial" w:eastAsia="Times New Roman" w:hAnsi="Arial" w:cs="Arial"/>
                <w:sz w:val="18"/>
                <w:szCs w:val="18"/>
                <w:lang w:eastAsia="cs-CZ"/>
              </w:rPr>
              <w:t>n</w:t>
            </w:r>
            <w:r w:rsidRPr="0001357E">
              <w:rPr>
                <w:rFonts w:ascii="Arial" w:eastAsia="Times New Roman" w:hAnsi="Arial" w:cs="Arial"/>
                <w:sz w:val="18"/>
                <w:szCs w:val="18"/>
                <w:lang w:eastAsia="cs-CZ"/>
              </w:rPr>
              <w:t xml:space="preserve">ebude mít vliv na imisní koncentrace ovzduší v ČR.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Jedná se o opatření, jejichž charakter by měl vylučovat možný vliv na množství či kvalitu povrchových nebo podzemních vod. Negativní vliv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b/>
                <w:color w:val="FF0000"/>
                <w:lang w:eastAsia="cs-CZ"/>
              </w:rPr>
            </w:pPr>
            <w:r w:rsidRPr="0001357E">
              <w:rPr>
                <w:rFonts w:ascii="Arial" w:eastAsia="Times New Roman" w:hAnsi="Arial" w:cs="Arial"/>
                <w:lang w:eastAsia="cs-CZ"/>
              </w:rPr>
              <w:t>Půda: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Opatření předpokládají na jedné straně odnímání půd pro novou výstavbu, na druhé straně revitalizace půd. Výsledný efekt těchto činností lze hodnotit spíše jako neutrální.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Navržená opatření nesouvisí s ochranou horninového prostředí, vliv bude nulový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Investice do nezemědělských činností a podpora výstavby může při nešetrném situování negativně ovlivnit biotopy  ZCHD živočichů a rostlin. Z důvodů principu předběžné opatrnosti je nutno tyto možné vlivy hodnotit jako mírně negativní.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Realizace výše uvedených opatření může mít pozorovatelný vliv na prvky ÚSES, případně i na celistvost území pouze výjimečně. Vliv bude neutrální.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U navrhované prioritní oblasti a jejích opatření a při respektování ustanovení zákona č. 114/1992 </w:t>
            </w:r>
            <w:proofErr w:type="spellStart"/>
            <w:r w:rsidRPr="0001357E">
              <w:rPr>
                <w:rFonts w:ascii="Arial" w:eastAsia="Times New Roman" w:hAnsi="Arial" w:cs="Arial"/>
                <w:sz w:val="18"/>
                <w:szCs w:val="18"/>
                <w:lang w:eastAsia="cs-CZ"/>
              </w:rPr>
              <w:t>Sb</w:t>
            </w:r>
            <w:proofErr w:type="spellEnd"/>
            <w:r w:rsidRPr="0001357E">
              <w:rPr>
                <w:rFonts w:ascii="Arial" w:eastAsia="Times New Roman" w:hAnsi="Arial" w:cs="Arial"/>
                <w:sz w:val="18"/>
                <w:szCs w:val="18"/>
                <w:lang w:eastAsia="cs-CZ"/>
              </w:rPr>
              <w:t xml:space="preserve"> nelze očekávat žádný přímý vliv na území soustavy NATURA 2000.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nebudou mít (při respektování ustanovení zákona č. 114/1992 Sb.) prakticky žádný významnější vliv na krajinný ráz území a to ani při vlastní realizaci hodnocené koncepce.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b/>
                <w:color w:val="FF0000"/>
                <w:lang w:eastAsia="cs-CZ"/>
              </w:rPr>
            </w:pPr>
            <w:r w:rsidRPr="0001357E">
              <w:rPr>
                <w:rFonts w:ascii="Arial" w:eastAsia="Times New Roman" w:hAnsi="Arial" w:cs="Arial"/>
                <w:lang w:eastAsia="cs-CZ"/>
              </w:rPr>
              <w:t>Obyvatelstvo:</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Vzhledem k usnadnění generační obnovy v zemědělství a k tomu sloužícím opatřením lze očekávat pozitivní vliv na obyvatelstvo. Ve venkovských oblastech je uvedená prioritní oblast žádoucí.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410395">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Při uskutečňování navržených opatření důsledně dbát na dodržení vyrovnanosti mezi právy příjemců podpory a jejich legislativn</w:t>
            </w:r>
            <w:r w:rsidR="00410395">
              <w:rPr>
                <w:rFonts w:ascii="Arial" w:eastAsia="Times New Roman" w:hAnsi="Arial" w:cs="Arial"/>
                <w:sz w:val="18"/>
                <w:szCs w:val="18"/>
                <w:lang w:eastAsia="cs-CZ"/>
              </w:rPr>
              <w:t>í</w:t>
            </w:r>
            <w:r w:rsidRPr="0001357E">
              <w:rPr>
                <w:rFonts w:ascii="Arial" w:eastAsia="Times New Roman" w:hAnsi="Arial" w:cs="Arial"/>
                <w:sz w:val="18"/>
                <w:szCs w:val="18"/>
                <w:lang w:eastAsia="cs-CZ"/>
              </w:rPr>
              <w:t>mi povinnostmi. V nutných případech bude podle charakteru záměru nezbytné navrhnout potřebná zmírňující nebo kompenzační opatření ve smyslu kapitoly 7 vyhodnocení. Zvláštní zřetel je nutno věnovat možným potenciálním vlivům na ZCHD živočichů a rostlin.</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01357E">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Hodnocený Program rozvoje venkova a jeho priorita 2 je v podstatě v souladu se strategiemi na národní i mezinárodní úrovni. Při realizaci uvedené prioritní oblasti je však nutno akceptovat podmínky, vyplývající z národní legislativy i z tohoto Vyhodnocení. Při jejich respektování nepředpokládáme významný negativní vliv dané prioritní oblasti na žádnou ze složek životního prostředí. Celkovou přijatelnost prioritní oblasti a jejích opatření je však na základě uvedeného nutno hodnotit jako neutrální.</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499"/>
        <w:gridCol w:w="1681"/>
      </w:tblGrid>
      <w:tr w:rsidR="0001357E" w:rsidRPr="0001357E" w:rsidTr="0001357E">
        <w:tc>
          <w:tcPr>
            <w:tcW w:w="9180"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rPr>
                <w:rFonts w:ascii="Calibri" w:eastAsia="Times New Roman" w:hAnsi="Calibri" w:cs="Arial"/>
                <w:b/>
                <w:lang w:eastAsia="cs-CZ"/>
              </w:rPr>
            </w:pPr>
            <w:r w:rsidRPr="0001357E">
              <w:rPr>
                <w:rFonts w:ascii="Arial" w:eastAsia="Times New Roman" w:hAnsi="Arial" w:cs="Arial"/>
                <w:b/>
                <w:lang w:eastAsia="cs-CZ"/>
              </w:rPr>
              <w:t>Priorita 2</w:t>
            </w:r>
            <w:r w:rsidR="00410395">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 xml:space="preserve">Zvýšení životaschopnosti zemědělských podniků a konkurenceschopnosti všech druhů zemědělské činnosti </w:t>
            </w:r>
            <w:r w:rsidRPr="0001357E">
              <w:rPr>
                <w:rFonts w:ascii="Calibri" w:eastAsia="Times New Roman" w:hAnsi="Calibri" w:cs="Times New Roman"/>
                <w:b/>
                <w:lang w:eastAsia="cs-CZ"/>
              </w:rPr>
              <w:t>ve všech regionech a podpora inovativních zemědělských technologií a udržitelného obhospodařování lesů</w:t>
            </w:r>
          </w:p>
          <w:p w:rsidR="0001357E" w:rsidRPr="0001357E" w:rsidRDefault="0001357E" w:rsidP="0001357E">
            <w:pPr>
              <w:spacing w:after="0" w:line="240" w:lineRule="auto"/>
              <w:jc w:val="both"/>
              <w:rPr>
                <w:rFonts w:ascii="Times New Roman" w:eastAsia="Times New Roman" w:hAnsi="Times New Roman" w:cs="Times New Roman"/>
                <w:b/>
                <w:bCs/>
                <w:sz w:val="24"/>
                <w:szCs w:val="24"/>
                <w:lang w:eastAsia="cs-CZ"/>
              </w:rPr>
            </w:pPr>
            <w:r w:rsidRPr="0001357E">
              <w:rPr>
                <w:rFonts w:ascii="Arial" w:eastAsia="Times New Roman" w:hAnsi="Arial" w:cs="Arial"/>
                <w:b/>
                <w:lang w:eastAsia="cs-CZ"/>
              </w:rPr>
              <w:t>Prioritní oblast 2 c</w:t>
            </w:r>
            <w:r w:rsidRPr="0001357E">
              <w:rPr>
                <w:rFonts w:ascii="Arial" w:eastAsia="Times New Roman" w:hAnsi="Arial" w:cs="Arial"/>
                <w:b/>
                <w:sz w:val="20"/>
                <w:szCs w:val="20"/>
                <w:lang w:eastAsia="cs-CZ"/>
              </w:rPr>
              <w:t xml:space="preserve">- </w:t>
            </w:r>
            <w:r w:rsidRPr="0001357E">
              <w:rPr>
                <w:rFonts w:ascii="Arial" w:eastAsia="Times New Roman" w:hAnsi="Arial" w:cs="Arial"/>
                <w:b/>
                <w:bCs/>
                <w:sz w:val="20"/>
                <w:szCs w:val="20"/>
                <w:lang w:eastAsia="cs-CZ"/>
              </w:rPr>
              <w:t>Zvýšení hospodářské výkonnosti všech lesnických podniků, zejména s ohledem na zvýšení míry účasti a orientace na trhu</w:t>
            </w:r>
          </w:p>
        </w:tc>
      </w:tr>
      <w:tr w:rsidR="0001357E" w:rsidRPr="0001357E" w:rsidTr="0001357E">
        <w:tc>
          <w:tcPr>
            <w:tcW w:w="9180"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21 e- Investice do lesů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17 –</w:t>
            </w:r>
            <w:r>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xml:space="preserve">Lesnická infrastruktura </w:t>
            </w:r>
          </w:p>
        </w:tc>
      </w:tr>
      <w:tr w:rsidR="0001357E" w:rsidRPr="0001357E" w:rsidTr="0001357E">
        <w:trPr>
          <w:trHeight w:val="393"/>
        </w:trPr>
        <w:tc>
          <w:tcPr>
            <w:tcW w:w="7499"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499"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Zvýšení výkonnosti lesnických podniků s odpovídajícími investicemi se výrazněji na kvalitě ovzduší v ČR neprojeví. Bezprostřední vliv na imisní koncentrace ovzduší v ČR nepředpokládáme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499"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 dlouhodobém výsledku plnění uvedených opatření lze předpokládat spíše mírně pozitivní dopad na množství, případně i kvalitu povrchových nebo podzemních vod. Negativní vliv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499" w:type="dxa"/>
          </w:tcPr>
          <w:p w:rsidR="0001357E" w:rsidRPr="0001357E" w:rsidRDefault="0001357E" w:rsidP="0001357E">
            <w:pPr>
              <w:spacing w:after="0" w:line="240" w:lineRule="auto"/>
              <w:rPr>
                <w:rFonts w:ascii="Arial" w:eastAsia="Times New Roman" w:hAnsi="Arial" w:cs="Arial"/>
                <w:b/>
                <w:color w:val="FF0000"/>
                <w:lang w:eastAsia="cs-CZ"/>
              </w:rPr>
            </w:pPr>
            <w:r w:rsidRPr="0001357E">
              <w:rPr>
                <w:rFonts w:ascii="Arial" w:eastAsia="Times New Roman" w:hAnsi="Arial" w:cs="Arial"/>
                <w:lang w:eastAsia="cs-CZ"/>
              </w:rPr>
              <w:t>Půda: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Realizace opatření k dané prioritní oblasti by mohla představovat na jedné straně zábory půd (PUPFL) pro novou výstavbu, na druhé straně ale lze předpokládat zvýšenou péči o lesní půdní fond. Výsledný efekt těchto činností lze hodnotit spíše jako neutrální.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499"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Výše navržená opatření pro splnění prioritní oblasti 2 c prakticky nesouvisí s ochranou horninového prostředí, vliv bude v převážné většině případů nulový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499"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Investice do lesů a navazující infrastruktury může, zvláště ve fázi výstavby a při nešetrném situování staveb (lesní cesty) negativně ovlivnit biotopy  ZCHD živočichů a rostlin.  Z důvodů principu předběžné opatrnosti je nutno tyto možné vlivy hodnotit jako mírně negativní.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499"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 důsledku realizace výše uvedených opatření může dojít k pozorovatelnému vlivu na prvky ÚSES, případně i na celistvost území. Při šetrné aplikaci následných projektů bude přímý vliv na ekosystémy zanedbatelný.</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499"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Při respektování zásad ochrany území NATURA 2000 ve smyslu zákona č. 114/1992 Sb. nepředpokládáme u navrhované prioritní oblasti a jejích opatření žádný přímý vliv na území EVL či PO.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499"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Výše navržená opatření nebudou mít (při respektování ustanovení zákona č. 114/1992 Sb.) prakticky žádný významnější vliv na krajinný ráz území a to ani při vlastní realizaci hodnocené koncepce.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499" w:type="dxa"/>
          </w:tcPr>
          <w:p w:rsidR="0001357E" w:rsidRPr="0001357E" w:rsidRDefault="0001357E" w:rsidP="0001357E">
            <w:pPr>
              <w:spacing w:after="0" w:line="240" w:lineRule="auto"/>
              <w:rPr>
                <w:rFonts w:ascii="Arial" w:eastAsia="Times New Roman" w:hAnsi="Arial" w:cs="Arial"/>
                <w:b/>
                <w:color w:val="FF0000"/>
                <w:lang w:eastAsia="cs-CZ"/>
              </w:rPr>
            </w:pPr>
            <w:r w:rsidRPr="0001357E">
              <w:rPr>
                <w:rFonts w:ascii="Arial" w:eastAsia="Times New Roman" w:hAnsi="Arial" w:cs="Arial"/>
                <w:lang w:eastAsia="cs-CZ"/>
              </w:rPr>
              <w:t>Obyvatelstvo:</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Vzhledem k charakteru navržených opatření pro uskutečnění prioritní oblasti 2 c lze předpokládat spíše neutrální vliv na obyvatelstvo. Je ale skutečností, že ve venkovských oblastech mohou uvedená opatření vést k mírnému nárůstu zaměstnanosti.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c>
          <w:tcPr>
            <w:tcW w:w="9180"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410395">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Ve fázi realizace navržených opatření je třeba důsledně dbát na dodržení vyrovnanosti mezi právy příjemců podpory a jejich legislativn</w:t>
            </w:r>
            <w:r w:rsidR="00410395">
              <w:rPr>
                <w:rFonts w:ascii="Arial" w:eastAsia="Times New Roman" w:hAnsi="Arial" w:cs="Arial"/>
                <w:sz w:val="18"/>
                <w:szCs w:val="18"/>
                <w:lang w:eastAsia="cs-CZ"/>
              </w:rPr>
              <w:t>í</w:t>
            </w:r>
            <w:r w:rsidRPr="0001357E">
              <w:rPr>
                <w:rFonts w:ascii="Arial" w:eastAsia="Times New Roman" w:hAnsi="Arial" w:cs="Arial"/>
                <w:sz w:val="18"/>
                <w:szCs w:val="18"/>
                <w:lang w:eastAsia="cs-CZ"/>
              </w:rPr>
              <w:t>mi povinnostmi. Zvláště při umísťování staveb je třeba dbát na ochranu prvků ÚSES, VKP a dalších území (ZCHÚ), jak jsou uváděna v zákoně o ochraně přírody a krajiny. Situování staveb v lese (nové cesty) vždy konfrontovat s příslušným orgánem ochrany přírody a krajiny.</w:t>
            </w:r>
          </w:p>
        </w:tc>
      </w:tr>
      <w:tr w:rsidR="0001357E" w:rsidRPr="0001357E" w:rsidTr="0001357E">
        <w:tc>
          <w:tcPr>
            <w:tcW w:w="9180"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8C2CCF">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Daná koncepce a její prioritní oblast 2 c je v podstatě v souladu se strategiemi na národní i mezinárodní úrovni.  Při realizaci uvedené prioritní oblasti je však nutno akceptovat podmínky, vyplývající z národní legislativy i z tohoto Vyhodnocení. Budou –</w:t>
            </w:r>
            <w:r w:rsidR="00410395">
              <w:rPr>
                <w:rFonts w:ascii="Arial" w:eastAsia="Times New Roman" w:hAnsi="Arial" w:cs="Arial"/>
                <w:sz w:val="18"/>
                <w:szCs w:val="18"/>
                <w:lang w:eastAsia="cs-CZ"/>
              </w:rPr>
              <w:t xml:space="preserve"> </w:t>
            </w:r>
            <w:proofErr w:type="spellStart"/>
            <w:r w:rsidRPr="0001357E">
              <w:rPr>
                <w:rFonts w:ascii="Arial" w:eastAsia="Times New Roman" w:hAnsi="Arial" w:cs="Arial"/>
                <w:sz w:val="18"/>
                <w:szCs w:val="18"/>
                <w:lang w:eastAsia="cs-CZ"/>
              </w:rPr>
              <w:t>li</w:t>
            </w:r>
            <w:proofErr w:type="spellEnd"/>
            <w:r w:rsidRPr="0001357E">
              <w:rPr>
                <w:rFonts w:ascii="Arial" w:eastAsia="Times New Roman" w:hAnsi="Arial" w:cs="Arial"/>
                <w:sz w:val="18"/>
                <w:szCs w:val="18"/>
                <w:lang w:eastAsia="cs-CZ"/>
              </w:rPr>
              <w:t xml:space="preserve"> uvedené podmínky respektovány, nelze předpokládat</w:t>
            </w:r>
            <w:r w:rsidR="008C2CCF">
              <w:rPr>
                <w:rFonts w:ascii="Arial" w:eastAsia="Times New Roman" w:hAnsi="Arial" w:cs="Arial"/>
                <w:sz w:val="18"/>
                <w:szCs w:val="18"/>
                <w:lang w:eastAsia="cs-CZ"/>
              </w:rPr>
              <w:t xml:space="preserve"> </w:t>
            </w:r>
            <w:r w:rsidRPr="0001357E">
              <w:rPr>
                <w:rFonts w:ascii="Arial" w:eastAsia="Times New Roman" w:hAnsi="Arial" w:cs="Arial"/>
                <w:sz w:val="18"/>
                <w:szCs w:val="18"/>
                <w:lang w:eastAsia="cs-CZ"/>
              </w:rPr>
              <w:t>významný negativní vliv dané prioritní oblasti na žádnou ze složek životního prostředí. Při globálním hodnocení je však celkovou přijatelnost uvedených opatření nutno hodnotit jako spíše neutrální.</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spacing w:after="0" w:line="240" w:lineRule="auto"/>
              <w:jc w:val="both"/>
              <w:rPr>
                <w:rFonts w:ascii="Arial" w:eastAsia="Times New Roman" w:hAnsi="Arial" w:cs="Arial"/>
                <w:sz w:val="20"/>
                <w:szCs w:val="20"/>
                <w:lang w:eastAsia="cs-CZ"/>
              </w:rPr>
            </w:pPr>
            <w:r w:rsidRPr="0001357E">
              <w:rPr>
                <w:rFonts w:ascii="Arial" w:eastAsia="Times New Roman" w:hAnsi="Arial" w:cs="Arial"/>
                <w:b/>
                <w:lang w:eastAsia="cs-CZ"/>
              </w:rPr>
              <w:t>Priorita 3</w:t>
            </w:r>
            <w:r w:rsidR="00410395">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Podpora organizace potravinového řetězce, včetně zpracování produktů a jejich uvádění na trh, dobrých životních podmínek zvířat a řízení rizik v zemědělství</w:t>
            </w:r>
          </w:p>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 xml:space="preserve">Prioritní oblast 3 a- </w:t>
            </w:r>
            <w:r w:rsidRPr="0001357E">
              <w:rPr>
                <w:rFonts w:ascii="Arial" w:eastAsia="Times New Roman" w:hAnsi="Arial" w:cs="Arial"/>
                <w:b/>
                <w:bCs/>
                <w:sz w:val="20"/>
                <w:szCs w:val="20"/>
                <w:lang w:eastAsia="cs-CZ"/>
              </w:rPr>
              <w:t>Zlepšení konkurenceschopnosti prvovýrobců jejich lepším začleněním do zemědělsko-potravinářského řetězce prostřednictvím programů jakosti, zvýšení hodnoty zemědělských produktů, podpory na místních trzích a krátkých dodavatelských řetězců, seskupení a organizací producentů a meziodborových organizací</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 17</w:t>
            </w:r>
            <w:r w:rsidR="00410395">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Investice do hmotného majetku</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 35 - Spolupráce</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Vliv těchto opatření dané prioritní oblasti na Imisní situaci v ČR nepředpokládáme. Základní služby, poradenství a související organizační opatření budou mít nulový (výjimečně mírně pozitivní) vliv na lokální poměry znečištění ovzduší.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Opatření se mohou dotýkat území CHOPAV, ochranných pásem vodních zdrojů a povrchových vod.  Dotčená ochranná pásma i CHOPAV musí být respektována. Negativním vlivům na kvalitu vod v tomto smyslu je nutno předcházet.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Půda:</w:t>
            </w:r>
          </w:p>
          <w:p w:rsidR="0001357E" w:rsidRPr="0001357E" w:rsidRDefault="0001357E" w:rsidP="00410395">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Prioritní oblast 3 a/ může podle charakteru konkr</w:t>
            </w:r>
            <w:r w:rsidR="00410395">
              <w:rPr>
                <w:rFonts w:ascii="Arial" w:eastAsia="Times New Roman" w:hAnsi="Arial" w:cs="Arial"/>
                <w:sz w:val="18"/>
                <w:szCs w:val="18"/>
                <w:lang w:eastAsia="cs-CZ"/>
              </w:rPr>
              <w:t>é</w:t>
            </w:r>
            <w:r w:rsidRPr="0001357E">
              <w:rPr>
                <w:rFonts w:ascii="Arial" w:eastAsia="Times New Roman" w:hAnsi="Arial" w:cs="Arial"/>
                <w:sz w:val="18"/>
                <w:szCs w:val="18"/>
                <w:lang w:eastAsia="cs-CZ"/>
              </w:rPr>
              <w:t>tních projektů mít případ od případu mírně negativní vliv na půdu.  Zábor půdy je nezbytné minimalizovat v následných procesech hodnocení zejména návrhem variant, odnímajících půdu horší bonity.</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Kolize s CHLÚ, ložisky, dobývacími prostory a poddolovaným územím se v případě hodnocené prioritní oblasti a jejích opatření nepředpokládá.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dané prioritní oblasti musí (při jejich realizaci) respektovat výskyt ZCHD živočichů a rostlin v daném území. Tyto nesmí být ohroženy.</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Navržené, převážně organizační opatření dané prioritní oblasti mohou mít na prvky ÚSES, VKP i na celistvost území negativní vliv spíše výjimečně. Možné negativní vlivy je nutno v předstihu minimalizovat, zásadní kolize nedopustit.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p w:rsidR="0001357E" w:rsidRPr="0001357E" w:rsidRDefault="0001357E" w:rsidP="0001357E">
            <w:pPr>
              <w:spacing w:after="0" w:line="240" w:lineRule="auto"/>
              <w:rPr>
                <w:rFonts w:ascii="Arial" w:eastAsia="Times New Roman" w:hAnsi="Arial" w:cs="Arial"/>
                <w:b/>
                <w:lang w:eastAsia="cs-CZ"/>
              </w:rPr>
            </w:pP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U navrhované prioritní oblasti a jejích opatření nelze vyloučit mírný vliv na území soustavy NATURA 2000. Vlivy je třeba hodnotit </w:t>
            </w:r>
            <w:r w:rsidRPr="0001357E">
              <w:rPr>
                <w:rFonts w:ascii="Arial" w:eastAsia="Times New Roman" w:hAnsi="Arial" w:cs="Arial"/>
                <w:i/>
                <w:sz w:val="18"/>
                <w:szCs w:val="18"/>
                <w:lang w:eastAsia="cs-CZ"/>
              </w:rPr>
              <w:t xml:space="preserve">ad hoc. </w:t>
            </w:r>
            <w:r w:rsidRPr="0001357E">
              <w:rPr>
                <w:rFonts w:ascii="Arial" w:eastAsia="Times New Roman" w:hAnsi="Arial" w:cs="Arial"/>
                <w:sz w:val="18"/>
                <w:szCs w:val="18"/>
                <w:lang w:eastAsia="cs-CZ"/>
              </w:rPr>
              <w:t xml:space="preserve">Případné vlivy je nutno řešit až následně, v procesech dle dílu 2 zákona č. 100/2001 Sb. </w:t>
            </w:r>
            <w:r w:rsidRPr="0001357E">
              <w:rPr>
                <w:rFonts w:ascii="Arial" w:eastAsia="Times New Roman" w:hAnsi="Arial" w:cs="Arial"/>
                <w:i/>
                <w:sz w:val="18"/>
                <w:szCs w:val="18"/>
                <w:lang w:eastAsia="cs-CZ"/>
              </w:rPr>
              <w:t xml:space="preserve">A priori </w:t>
            </w:r>
            <w:r w:rsidRPr="0001357E">
              <w:rPr>
                <w:rFonts w:ascii="Arial" w:eastAsia="Times New Roman" w:hAnsi="Arial" w:cs="Arial"/>
                <w:sz w:val="18"/>
                <w:szCs w:val="18"/>
                <w:lang w:eastAsia="cs-CZ"/>
              </w:rPr>
              <w:t>však tyto vlivy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410395">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nebudou mít vesměs negativní vliv na krajinný ráz území a to ani při konkr</w:t>
            </w:r>
            <w:r w:rsidR="00410395">
              <w:rPr>
                <w:rFonts w:ascii="Arial" w:eastAsia="Times New Roman" w:hAnsi="Arial" w:cs="Arial"/>
                <w:sz w:val="18"/>
                <w:szCs w:val="18"/>
                <w:lang w:eastAsia="cs-CZ"/>
              </w:rPr>
              <w:t>é</w:t>
            </w:r>
            <w:r w:rsidRPr="0001357E">
              <w:rPr>
                <w:rFonts w:ascii="Arial" w:eastAsia="Times New Roman" w:hAnsi="Arial" w:cs="Arial"/>
                <w:sz w:val="18"/>
                <w:szCs w:val="18"/>
                <w:lang w:eastAsia="cs-CZ"/>
              </w:rPr>
              <w:t>tní realizaci záměrů. Tyto případné vlivy je nutno při návrhu konkrétních záměrů minimalizovat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Vzhledem k charakteru výše uvedených opatření nelze předpokládat jejich výraznější vliv na obyvatelstvo, i když KDŘ  mohou mít v tomto smyslu vliv mírně pozitivní.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 další fázi realizace projektů je nutno podle jejich povahy provést podrobné hodnocení vlivů na životní prostředí, včetně event. zmírňujících opatření.  Navazující činnosti, pokud by měly zasahovat do oblastí  ZCHÚ, NATURA 2000, ochranných pásem vodních zdrojů a dalších exponovaných území nelze doporučit.</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8C2CCF">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Hodnocená koncepce a její prioritní oblast 3 a/ je v souladu se strategiemi na národní i mezinárodní úrovni.  Při realizaci uvedené prioritní oblasti je nutno akceptovat podmínky Vyhodnocení. Při respektování těchto podmínek nepředpokládáme významný vliv dané prioritní oblasti na žádnou ze složek životního prostředí ani veřejné zdraví. Celkovou přijatelnost prioritní oblasti a jejích opatření lze hodnotit jako neutrální.</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spacing w:after="0" w:line="240" w:lineRule="auto"/>
              <w:jc w:val="both"/>
              <w:rPr>
                <w:rFonts w:ascii="Calibri" w:eastAsia="Times New Roman" w:hAnsi="Calibri" w:cs="Times New Roman"/>
                <w:b/>
                <w:lang w:eastAsia="cs-CZ"/>
              </w:rPr>
            </w:pPr>
            <w:r w:rsidRPr="0001357E">
              <w:rPr>
                <w:rFonts w:ascii="Arial" w:eastAsia="Times New Roman" w:hAnsi="Arial" w:cs="Arial"/>
                <w:b/>
                <w:lang w:eastAsia="cs-CZ"/>
              </w:rPr>
              <w:t>Priorita 4</w:t>
            </w:r>
            <w:r w:rsidR="00410395">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Obnova, ochrana a zlepšování ekosystémů závislých na zemědělství a lesnictví</w:t>
            </w:r>
          </w:p>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 xml:space="preserve">Prioritní oblast 4 a- </w:t>
            </w:r>
            <w:r w:rsidRPr="0001357E">
              <w:rPr>
                <w:rFonts w:ascii="Arial" w:eastAsia="Times New Roman" w:hAnsi="Arial" w:cs="Arial"/>
                <w:b/>
                <w:bCs/>
                <w:sz w:val="20"/>
                <w:szCs w:val="20"/>
                <w:lang w:eastAsia="cs-CZ"/>
              </w:rPr>
              <w:t>Obnova, zachování a posílení biologické rozmanitosti, včetně oblastí sítě Natura 2000, oblastí s přírodními či jinými zvláštními omezeními a zemědělství vysoké přírodní hodnoty, i stavu evropské krajiny</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22</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Zalesňování a zakládání lesů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24</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Předcházení poškozování lesů lesními požáry, přírodními katastrofami a katastrofickými událostmi a obnova poškozených lesů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25 </w:t>
            </w:r>
            <w:r w:rsidRPr="0001357E">
              <w:rPr>
                <w:rFonts w:ascii="Arial" w:eastAsia="Times New Roman" w:hAnsi="Arial" w:cs="Arial"/>
                <w:bCs/>
                <w:sz w:val="20"/>
                <w:szCs w:val="20"/>
                <w:lang w:eastAsia="cs-CZ"/>
              </w:rPr>
              <w:t>Investice ke zvýšení odolnosti a ekologické hodnoty lesních ekosystémů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28</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proofErr w:type="spellStart"/>
            <w:r w:rsidRPr="0001357E">
              <w:rPr>
                <w:rFonts w:ascii="Arial" w:eastAsia="Times New Roman" w:hAnsi="Arial" w:cs="Arial"/>
                <w:bCs/>
                <w:sz w:val="20"/>
                <w:szCs w:val="20"/>
                <w:lang w:eastAsia="cs-CZ"/>
              </w:rPr>
              <w:t>Agroenvironmentální</w:t>
            </w:r>
            <w:proofErr w:type="spellEnd"/>
            <w:r w:rsidRPr="0001357E">
              <w:rPr>
                <w:rFonts w:ascii="Arial" w:eastAsia="Times New Roman" w:hAnsi="Arial" w:cs="Arial"/>
                <w:bCs/>
                <w:sz w:val="20"/>
                <w:szCs w:val="20"/>
                <w:lang w:eastAsia="cs-CZ"/>
              </w:rPr>
              <w:t xml:space="preserve"> - klimatické operace</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29</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Ekologické zemědělství</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30</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xml:space="preserve">- Platby v rámci sítě NATURA </w:t>
            </w:r>
            <w:smartTag w:uri="urn:schemas-microsoft-com:office:smarttags" w:element="metricconverter">
              <w:smartTagPr>
                <w:attr w:name="ProductID" w:val="2000 a"/>
              </w:smartTagPr>
              <w:r w:rsidRPr="0001357E">
                <w:rPr>
                  <w:rFonts w:ascii="Arial" w:eastAsia="Times New Roman" w:hAnsi="Arial" w:cs="Arial"/>
                  <w:bCs/>
                  <w:sz w:val="20"/>
                  <w:szCs w:val="20"/>
                  <w:lang w:eastAsia="cs-CZ"/>
                </w:rPr>
                <w:t>2000 a</w:t>
              </w:r>
            </w:smartTag>
            <w:r w:rsidRPr="0001357E">
              <w:rPr>
                <w:rFonts w:ascii="Arial" w:eastAsia="Times New Roman" w:hAnsi="Arial" w:cs="Arial"/>
                <w:bCs/>
                <w:sz w:val="20"/>
                <w:szCs w:val="20"/>
                <w:lang w:eastAsia="cs-CZ"/>
              </w:rPr>
              <w:t xml:space="preserve"> vodní rámcové směrnice</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31</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Platby pro oblasti s přírodními či jinými zvláštními omezeními</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34</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Lesnicko-environmentální a klimatické služby a ochrana lesů</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410395">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Podp</w:t>
            </w:r>
            <w:r w:rsidR="008C2CCF">
              <w:rPr>
                <w:rFonts w:ascii="Arial" w:eastAsia="Times New Roman" w:hAnsi="Arial" w:cs="Arial"/>
                <w:sz w:val="18"/>
                <w:szCs w:val="18"/>
                <w:lang w:eastAsia="cs-CZ"/>
              </w:rPr>
              <w:t>ora ochrany lesů, obnova lesů a</w:t>
            </w:r>
            <w:r w:rsidRPr="0001357E">
              <w:rPr>
                <w:rFonts w:ascii="Arial" w:eastAsia="Times New Roman" w:hAnsi="Arial" w:cs="Arial"/>
                <w:sz w:val="18"/>
                <w:szCs w:val="18"/>
                <w:lang w:eastAsia="cs-CZ"/>
              </w:rPr>
              <w:t xml:space="preserve"> související lesn</w:t>
            </w:r>
            <w:r w:rsidR="00410395">
              <w:rPr>
                <w:rFonts w:ascii="Arial" w:eastAsia="Times New Roman" w:hAnsi="Arial" w:cs="Arial"/>
                <w:sz w:val="18"/>
                <w:szCs w:val="18"/>
                <w:lang w:eastAsia="cs-CZ"/>
              </w:rPr>
              <w:t>i</w:t>
            </w:r>
            <w:r w:rsidRPr="0001357E">
              <w:rPr>
                <w:rFonts w:ascii="Arial" w:eastAsia="Times New Roman" w:hAnsi="Arial" w:cs="Arial"/>
                <w:sz w:val="18"/>
                <w:szCs w:val="18"/>
                <w:lang w:eastAsia="cs-CZ"/>
              </w:rPr>
              <w:t>cko-environmentální služby budou mít z dlouhodobějšího hlediska pozitivní vliv na obsah škodlivin (CO</w:t>
            </w:r>
            <w:r w:rsidRPr="0001357E">
              <w:rPr>
                <w:rFonts w:ascii="Arial" w:eastAsia="Times New Roman" w:hAnsi="Arial" w:cs="Arial"/>
                <w:sz w:val="18"/>
                <w:szCs w:val="18"/>
                <w:vertAlign w:val="subscript"/>
                <w:lang w:eastAsia="cs-CZ"/>
              </w:rPr>
              <w:t>2</w:t>
            </w:r>
            <w:r w:rsidRPr="0001357E">
              <w:rPr>
                <w:rFonts w:ascii="Arial" w:eastAsia="Times New Roman" w:hAnsi="Arial" w:cs="Arial"/>
                <w:sz w:val="18"/>
                <w:szCs w:val="18"/>
                <w:lang w:eastAsia="cs-CZ"/>
              </w:rPr>
              <w:t>) v ovzduší,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Pozitivní opatření na úseku lesního hospodaření a při realizaci </w:t>
            </w:r>
            <w:proofErr w:type="spellStart"/>
            <w:r w:rsidRPr="0001357E">
              <w:rPr>
                <w:rFonts w:ascii="Arial" w:eastAsia="Times New Roman" w:hAnsi="Arial" w:cs="Arial"/>
                <w:sz w:val="18"/>
                <w:szCs w:val="18"/>
                <w:lang w:eastAsia="cs-CZ"/>
              </w:rPr>
              <w:t>agro</w:t>
            </w:r>
            <w:proofErr w:type="spellEnd"/>
            <w:r w:rsidRPr="0001357E">
              <w:rPr>
                <w:rFonts w:ascii="Arial" w:eastAsia="Times New Roman" w:hAnsi="Arial" w:cs="Arial"/>
                <w:sz w:val="18"/>
                <w:szCs w:val="18"/>
                <w:lang w:eastAsia="cs-CZ"/>
              </w:rPr>
              <w:t>-environmentálních operacích bu</w:t>
            </w:r>
            <w:r w:rsidR="008C2CCF">
              <w:rPr>
                <w:rFonts w:ascii="Arial" w:eastAsia="Times New Roman" w:hAnsi="Arial" w:cs="Arial"/>
                <w:sz w:val="18"/>
                <w:szCs w:val="18"/>
                <w:lang w:eastAsia="cs-CZ"/>
              </w:rPr>
              <w:t>dou mít mírný pozitivní vliv na</w:t>
            </w:r>
            <w:r w:rsidRPr="0001357E">
              <w:rPr>
                <w:rFonts w:ascii="Arial" w:eastAsia="Times New Roman" w:hAnsi="Arial" w:cs="Arial"/>
                <w:sz w:val="18"/>
                <w:szCs w:val="18"/>
                <w:lang w:eastAsia="cs-CZ"/>
              </w:rPr>
              <w:t xml:space="preserve"> zlepšení malého cyklu vody v přírodě. Přitom je třeba respektovat území CHOPAV a ochranná pásma vodních zdrojů.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Půda: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Podpora environmentálního hospodaření v lesích a projekty na úseku </w:t>
            </w:r>
            <w:proofErr w:type="spellStart"/>
            <w:r w:rsidRPr="0001357E">
              <w:rPr>
                <w:rFonts w:ascii="Arial" w:eastAsia="Times New Roman" w:hAnsi="Arial" w:cs="Arial"/>
                <w:sz w:val="18"/>
                <w:szCs w:val="18"/>
                <w:lang w:eastAsia="cs-CZ"/>
              </w:rPr>
              <w:t>agroenvironmentálních</w:t>
            </w:r>
            <w:proofErr w:type="spellEnd"/>
            <w:r w:rsidRPr="0001357E">
              <w:rPr>
                <w:rFonts w:ascii="Arial" w:eastAsia="Times New Roman" w:hAnsi="Arial" w:cs="Arial"/>
                <w:sz w:val="18"/>
                <w:szCs w:val="18"/>
                <w:lang w:eastAsia="cs-CZ"/>
              </w:rPr>
              <w:t xml:space="preserve"> klimatických operací by měly zastavit pokračování procesu degradace půd. Lze očekávat pozitivní vlivy jak na úseku ZPF, tak PUPFL.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+2</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Vznik kolize s úze</w:t>
            </w:r>
            <w:r w:rsidR="008C2CCF">
              <w:rPr>
                <w:rFonts w:ascii="Arial" w:eastAsia="Times New Roman" w:hAnsi="Arial" w:cs="Arial"/>
                <w:sz w:val="18"/>
                <w:szCs w:val="18"/>
                <w:lang w:eastAsia="cs-CZ"/>
              </w:rPr>
              <w:t>mími, chráněnými horním zákonem</w:t>
            </w:r>
            <w:r w:rsidRPr="0001357E">
              <w:rPr>
                <w:rFonts w:ascii="Arial" w:eastAsia="Times New Roman" w:hAnsi="Arial" w:cs="Arial"/>
                <w:sz w:val="18"/>
                <w:szCs w:val="18"/>
                <w:lang w:eastAsia="cs-CZ"/>
              </w:rPr>
              <w:t xml:space="preserve"> se v případě hodnocené prioritní oblasti a jejích opatření nepředpokládá.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Flóra a fauna: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Navržená opatření dané prioritní oblasti si kladou za cíl obnovu a zachování biologické rozmanitosti.  Důsledkem by měla být minimalizace možných negativních vlivů opatření na ZCHD živočichů a rostlin, se snahou o podporu jejich výskytu (Chřástal polní, Tetřev hlušec, Modrásek bahenní aj.).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+2</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Vliv navržených opatření na systémy ÚSES i na další krajinné prvky v území by měl být zjevně pozitivní.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Dle charakteru navržených opatření lze vliv na soustavu NATURA 2000 hodnotit kladně.</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8C2CCF" w:rsidP="008C2CCF">
            <w:pPr>
              <w:spacing w:after="0" w:line="240" w:lineRule="auto"/>
              <w:jc w:val="both"/>
              <w:rPr>
                <w:rFonts w:ascii="Arial" w:eastAsia="Times New Roman" w:hAnsi="Arial" w:cs="Arial"/>
                <w:sz w:val="18"/>
                <w:szCs w:val="18"/>
                <w:lang w:eastAsia="cs-CZ"/>
              </w:rPr>
            </w:pPr>
            <w:r>
              <w:rPr>
                <w:rFonts w:ascii="Arial" w:eastAsia="Times New Roman" w:hAnsi="Arial" w:cs="Arial"/>
                <w:sz w:val="18"/>
                <w:szCs w:val="18"/>
                <w:lang w:eastAsia="cs-CZ"/>
              </w:rPr>
              <w:t>Navržená opatření budou</w:t>
            </w:r>
            <w:r w:rsidR="0001357E" w:rsidRPr="0001357E">
              <w:rPr>
                <w:rFonts w:ascii="Arial" w:eastAsia="Times New Roman" w:hAnsi="Arial" w:cs="Arial"/>
                <w:sz w:val="18"/>
                <w:szCs w:val="18"/>
                <w:lang w:eastAsia="cs-CZ"/>
              </w:rPr>
              <w:t xml:space="preserve"> na krajinn</w:t>
            </w:r>
            <w:r w:rsidR="00410395">
              <w:rPr>
                <w:rFonts w:ascii="Arial" w:eastAsia="Times New Roman" w:hAnsi="Arial" w:cs="Arial"/>
                <w:sz w:val="18"/>
                <w:szCs w:val="18"/>
                <w:lang w:eastAsia="cs-CZ"/>
              </w:rPr>
              <w:t>ý ráz území převážně bez vlivu.</w:t>
            </w:r>
            <w:r w:rsidR="0001357E" w:rsidRPr="0001357E">
              <w:rPr>
                <w:rFonts w:ascii="Arial" w:eastAsia="Times New Roman" w:hAnsi="Arial" w:cs="Arial"/>
                <w:sz w:val="18"/>
                <w:szCs w:val="18"/>
                <w:lang w:eastAsia="cs-CZ"/>
              </w:rPr>
              <w:t xml:space="preserve">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Obyvatelstvo:</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Pozitivní, byť dlouhodobé trendy ve vývoji klimatu, předpokládané po realizaci daných opatření budou mít mírně kladnou odezvu i na veřejné zdraví.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Bez připomínek  </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8C2CCF">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Navržená opatření v této prioritní oblasti by měla vést k celkově zlepšenému vztahu mezi zemědělským a lesnickým podnikáním a ochranou životního prostředí.  V rozpracování této prioritní ob</w:t>
            </w:r>
            <w:r w:rsidR="008C2CCF">
              <w:rPr>
                <w:rFonts w:ascii="Arial" w:eastAsia="Times New Roman" w:hAnsi="Arial" w:cs="Arial"/>
                <w:sz w:val="18"/>
                <w:szCs w:val="18"/>
                <w:lang w:eastAsia="cs-CZ"/>
              </w:rPr>
              <w:t xml:space="preserve">lasti do jednotlivých projektů </w:t>
            </w:r>
            <w:r w:rsidRPr="0001357E">
              <w:rPr>
                <w:rFonts w:ascii="Arial" w:eastAsia="Times New Roman" w:hAnsi="Arial" w:cs="Arial"/>
                <w:sz w:val="18"/>
                <w:szCs w:val="18"/>
                <w:lang w:eastAsia="cs-CZ"/>
              </w:rPr>
              <w:t xml:space="preserve">je nutno respektovat podmínky Vyhodnocení. Celkovou přijatelnost této prioritní oblasti a jejích opatření lze hodnotit jako výrazně pozitivní. </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spacing w:after="0" w:line="240" w:lineRule="auto"/>
              <w:jc w:val="both"/>
              <w:rPr>
                <w:rFonts w:ascii="Calibri" w:eastAsia="Times New Roman" w:hAnsi="Calibri" w:cs="Times New Roman"/>
                <w:b/>
                <w:lang w:eastAsia="cs-CZ"/>
              </w:rPr>
            </w:pPr>
            <w:r w:rsidRPr="0001357E">
              <w:rPr>
                <w:rFonts w:ascii="Arial" w:eastAsia="Times New Roman" w:hAnsi="Arial" w:cs="Arial"/>
                <w:b/>
                <w:lang w:eastAsia="cs-CZ"/>
              </w:rPr>
              <w:t>Priorita 4</w:t>
            </w:r>
            <w:r w:rsidR="00410395">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Obnova, ochrana a zlepšování ekosystémů závislých na zemědělství a lesnictví</w:t>
            </w:r>
          </w:p>
          <w:p w:rsidR="0001357E" w:rsidRPr="0001357E" w:rsidRDefault="0001357E" w:rsidP="0001357E">
            <w:pPr>
              <w:spacing w:after="0" w:line="240" w:lineRule="auto"/>
              <w:jc w:val="both"/>
              <w:rPr>
                <w:rFonts w:ascii="Arial" w:eastAsia="Times New Roman" w:hAnsi="Arial" w:cs="Arial"/>
                <w:b/>
                <w:bCs/>
                <w:sz w:val="20"/>
                <w:szCs w:val="20"/>
                <w:lang w:eastAsia="cs-CZ"/>
              </w:rPr>
            </w:pPr>
            <w:r w:rsidRPr="0001357E">
              <w:rPr>
                <w:rFonts w:ascii="Arial" w:eastAsia="Times New Roman" w:hAnsi="Arial" w:cs="Arial"/>
                <w:b/>
                <w:lang w:eastAsia="cs-CZ"/>
              </w:rPr>
              <w:t>Prioritní oblast 4 b</w:t>
            </w:r>
            <w:r w:rsidRPr="0001357E">
              <w:rPr>
                <w:rFonts w:ascii="Arial" w:eastAsia="Times New Roman" w:hAnsi="Arial" w:cs="Arial"/>
                <w:b/>
                <w:sz w:val="20"/>
                <w:szCs w:val="20"/>
                <w:lang w:eastAsia="cs-CZ"/>
              </w:rPr>
              <w:t>- Lepší hospodaření s vodou, včetně nakládání s hnojivy a pesticidy</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17 odst. 1c- Pozemkové úpravy</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proofErr w:type="spellStart"/>
            <w:r w:rsidRPr="0001357E">
              <w:rPr>
                <w:rFonts w:ascii="Arial" w:eastAsia="Times New Roman" w:hAnsi="Arial" w:cs="Arial"/>
                <w:bCs/>
                <w:sz w:val="20"/>
                <w:szCs w:val="20"/>
                <w:lang w:eastAsia="cs-CZ"/>
              </w:rPr>
              <w:t>Čl</w:t>
            </w:r>
            <w:proofErr w:type="spellEnd"/>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.22</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Zalesňování a zakládání lesů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24</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Předcházení poškozování lesů lesními požáry, přírodními katastrofami a katastrofickými událostmi a obnova poškozených lesů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25</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Investice ke zvýšení odolnosti a ekologické hodnoty lesních ekosystémů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28</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proofErr w:type="spellStart"/>
            <w:r w:rsidRPr="0001357E">
              <w:rPr>
                <w:rFonts w:ascii="Arial" w:eastAsia="Times New Roman" w:hAnsi="Arial" w:cs="Arial"/>
                <w:bCs/>
                <w:sz w:val="20"/>
                <w:szCs w:val="20"/>
                <w:lang w:eastAsia="cs-CZ"/>
              </w:rPr>
              <w:t>Agroenvironmentální</w:t>
            </w:r>
            <w:proofErr w:type="spellEnd"/>
            <w:r w:rsidRPr="0001357E">
              <w:rPr>
                <w:rFonts w:ascii="Arial" w:eastAsia="Times New Roman" w:hAnsi="Arial" w:cs="Arial"/>
                <w:bCs/>
                <w:sz w:val="20"/>
                <w:szCs w:val="20"/>
                <w:lang w:eastAsia="cs-CZ"/>
              </w:rPr>
              <w:t xml:space="preserve"> - klimatické operace</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29</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Ekologické zemědělství</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34</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Lesnicko-environmentální a klimatické služby a ochrana lesů</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Realizace popsaných opatření k dané prioritní oblasti bude mít vliv na imisní koncentrace ovzduší v ČR mírný pozitivní vliv. Vliv zlepšování vodního hospodářství bude ale spíše dlouhodobějšího charakteru.</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Voda: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Zlepšení vodního hospodářství, včetně realizace protipovodňových opatření a zadržení vody v krajině bude mít výrazně pozitivní důsledky.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+2</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Půda: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Prioritní oblast a její opatření na úseku vodního hospodářství jsou z hlediska vlivu na kvalitu půdy, včetně PUPFL  pozitivní.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Kolize s chráněnými územími z horního zákona nevzniknou.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Zlepšení vodního hospodářství v krajině bude mít na výskyt ZCHD živočichů a rostlin pouze zprostředkovaný vliv. Jejich ohrožení uvedenými opatřeními lze vyloučit.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Pozitivní vliv úpravy vodní bilance v území, včetně kladných dopadů na malý cyklus vody bude mít na ekosystémy mírný, nicméně zřetelně pozitivní vliv.</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navrhovaného zlepšení vodního hospodářství nepředpokládáme přímý vliv na území soustavy NATURA 2000. Případné negativní vlivy některých dalších opatření této prioritní oblasti je nutno řešit dle dílu 2 zákona č. 100/2001 Sb.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navržených opatření nepředpokládáme negativní vliv na krajinný ráz území. Pokud by tyto vlivy mohly vzniknout, je nutno je při návrhu konkrétních záměrů minimalizovat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Postupná úprava vodní bilance v území bude bez výraznějšího vlivu na obyvatelstvo. Jako mírně pozitivní však lze hodnotit výstavbu protipovodňových opatření.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 další fázi rozpracování navržených opatření do jednotlivých projektů zvážit otázku umísťování protipovodňových opatření, případně výběr jejich variant.  Hodnocena by měla být i otázka bezpečnosti obyvatel (záplavy). Negativní vlivy na veřejné zdraví u těchto opatření nelze dopustit.</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8C2CCF">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Navržená opatření v této prioritní oblasti, směřující k zlepšení vodní bilance v území by měla vést k celkově zlepšující se kvalitě půdy a k lepší ochraně životního prostředí. V rozpracování této prioritní oblasti do jednotlivých projektů je nutno respektovat podmínky Vyhodnocení. Celkovou přijatelnost této prioritní oblasti a jejích opatření lze hodnotit jako výrazně pozitivní.</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spacing w:after="0" w:line="240" w:lineRule="auto"/>
              <w:jc w:val="both"/>
              <w:rPr>
                <w:rFonts w:ascii="Calibri" w:eastAsia="Times New Roman" w:hAnsi="Calibri" w:cs="Times New Roman"/>
                <w:b/>
                <w:lang w:eastAsia="cs-CZ"/>
              </w:rPr>
            </w:pPr>
            <w:r w:rsidRPr="0001357E">
              <w:rPr>
                <w:rFonts w:ascii="Arial" w:eastAsia="Times New Roman" w:hAnsi="Arial" w:cs="Arial"/>
                <w:b/>
                <w:lang w:eastAsia="cs-CZ"/>
              </w:rPr>
              <w:t>Priorita 4</w:t>
            </w:r>
            <w:r w:rsidR="00410395">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Obnova, ochrana a zlepšování ekosystémů závislých na zemědělství a lesnictví</w:t>
            </w:r>
          </w:p>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 xml:space="preserve">Prioritní oblast 4 c- </w:t>
            </w:r>
            <w:r w:rsidRPr="0001357E">
              <w:rPr>
                <w:rFonts w:ascii="Arial" w:eastAsia="Times New Roman" w:hAnsi="Arial" w:cs="Arial"/>
                <w:b/>
                <w:sz w:val="20"/>
                <w:szCs w:val="20"/>
                <w:lang w:eastAsia="cs-CZ"/>
              </w:rPr>
              <w:t>Předcházení erozi půdy a</w:t>
            </w:r>
            <w:r w:rsidRPr="0001357E">
              <w:rPr>
                <w:rFonts w:ascii="Arial" w:eastAsia="Times New Roman" w:hAnsi="Arial" w:cs="Arial"/>
                <w:b/>
                <w:lang w:eastAsia="cs-CZ"/>
              </w:rPr>
              <w:t xml:space="preserve"> l</w:t>
            </w:r>
            <w:r w:rsidRPr="0001357E">
              <w:rPr>
                <w:rFonts w:ascii="Arial" w:eastAsia="Times New Roman" w:hAnsi="Arial" w:cs="Arial"/>
                <w:b/>
                <w:color w:val="000000"/>
                <w:sz w:val="20"/>
                <w:szCs w:val="20"/>
                <w:lang w:eastAsia="cs-CZ"/>
              </w:rPr>
              <w:t>epší hospodaření s půdou</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17 odst. 1c- Pozemkové úpravy</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22</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Zalesňování a zakládání lesů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24</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Předcházení poškozování lesů lesními požáry, přírodními katastrofami a katastrofickými událostmi a obnova poškozených lesů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25</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Investice ke zvýšení odolnosti a ekologické hodnoty lesních ekosystémů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28</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proofErr w:type="spellStart"/>
            <w:r w:rsidRPr="0001357E">
              <w:rPr>
                <w:rFonts w:ascii="Arial" w:eastAsia="Times New Roman" w:hAnsi="Arial" w:cs="Arial"/>
                <w:bCs/>
                <w:sz w:val="20"/>
                <w:szCs w:val="20"/>
                <w:lang w:eastAsia="cs-CZ"/>
              </w:rPr>
              <w:t>Agroenvironmentální</w:t>
            </w:r>
            <w:proofErr w:type="spellEnd"/>
            <w:r w:rsidRPr="0001357E">
              <w:rPr>
                <w:rFonts w:ascii="Arial" w:eastAsia="Times New Roman" w:hAnsi="Arial" w:cs="Arial"/>
                <w:bCs/>
                <w:sz w:val="20"/>
                <w:szCs w:val="20"/>
                <w:lang w:eastAsia="cs-CZ"/>
              </w:rPr>
              <w:t xml:space="preserve"> - klimatické operace</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29</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Ekologické zemědělství</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34</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Lesnicko-environmentální a klimatické služby a ochrana lesů</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Realizace popsaných opatření k dané prioritní oblasti nebude mít zřetelný vliv na imisní koncentrace ovzduší v ČR. Vliv zlepšování hospodaření s půdou na kvalitu ovzduší bude nulový, či spíše dlouhodobějšího charakteru.</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Voda: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Koncepce a daná opatření budou z hlediska ochrany množství a kvality vod s mírným pozitivním vlivem.</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Půda: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Navržená opatření zlepšování hospodaření na PUPFL budou mít (při dodržení zákonných podmínek národní legislativy) mírně pozitivní vliv na kvalitu půdy a její produkční schopnosti.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sz w:val="18"/>
                <w:szCs w:val="18"/>
                <w:lang w:eastAsia="cs-CZ"/>
              </w:rPr>
              <w:t xml:space="preserve">Kolize s CHLÚ, ložisky, dobývacími prostory a poddolovaným územím se v případě hodnocené prioritní oblasti a jejích opatření nepředpokládá.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Preference veřejné a kolejové dopravy včetně dalších organizačních opatření bude bez vlivu na flóru a faunu.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Přímý vliv zlepšeného hospodaření s půdou na výskyt ZCHD živočichů a rostlin lze vyloučit. Uvedená opatření budou mít vliv zprostředkovaný, nicméně zřetelně pozitivní.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 prioritní oblasti a jejích opatření nepředpokládáme přímý vliv na území soustavy NATURA 2000. Případné vlivy je nutno řešit až následně, v procesech dle dílu 2 zákona č. 100/2001 Sb.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Navržená opatření prakticky nebudou mít negativní vliv na krajinný ráz území a to ani při </w:t>
            </w:r>
            <w:proofErr w:type="spellStart"/>
            <w:r w:rsidRPr="0001357E">
              <w:rPr>
                <w:rFonts w:ascii="Arial" w:eastAsia="Times New Roman" w:hAnsi="Arial" w:cs="Arial"/>
                <w:sz w:val="18"/>
                <w:szCs w:val="18"/>
                <w:lang w:eastAsia="cs-CZ"/>
              </w:rPr>
              <w:t>konkretní</w:t>
            </w:r>
            <w:proofErr w:type="spellEnd"/>
            <w:r w:rsidRPr="0001357E">
              <w:rPr>
                <w:rFonts w:ascii="Arial" w:eastAsia="Times New Roman" w:hAnsi="Arial" w:cs="Arial"/>
                <w:sz w:val="18"/>
                <w:szCs w:val="18"/>
                <w:lang w:eastAsia="cs-CZ"/>
              </w:rPr>
              <w:t xml:space="preserve"> realizaci záměrů. Pokud by tyto vlivy mohly vzniknout, je nutno je při návrhu konkrétních záměrů minimalizovat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Zlepšení hospodaření s půdou v daném území je z hlediska vlivu na obyvatelstvo převážně neutrální, bez vlivu.</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Uvedená opatření k dané prioritní oblasti mají zřetelně pozitivní vliv na životní prostředí. Další doporučení nejsou třeba.</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pro zlepšení hospodaření s půdou směřují jak k ochraně ZPF, tak PUPFL. Při respektování podmínek tohoto Vyhodnocení předpokládáme zřetelně pozitivní vliv opatření dané prioritní oblasti na složky životního prostředí event. i veřejné zdraví. Celkovou přijatelnost této prioritní oblasti a jejích opatření lze hodnotit jako zjevně pozitivní.</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jc w:val="both"/>
              <w:rPr>
                <w:rFonts w:ascii="Arial" w:eastAsia="Times New Roman" w:hAnsi="Arial" w:cs="Arial"/>
                <w:b/>
                <w:sz w:val="20"/>
                <w:szCs w:val="20"/>
                <w:lang w:eastAsia="cs-CZ"/>
              </w:rPr>
            </w:pPr>
            <w:r w:rsidRPr="0001357E">
              <w:rPr>
                <w:rFonts w:ascii="Arial" w:eastAsia="Times New Roman" w:hAnsi="Arial" w:cs="Arial"/>
                <w:b/>
                <w:lang w:eastAsia="cs-CZ"/>
              </w:rPr>
              <w:t>Priorita 5</w:t>
            </w:r>
            <w:r w:rsidR="008C2CCF">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Podpora účinného využívání zdrojů a podpora přechodu na nízkouhlíkovou ekonomiku v odvětvích zemědělství, potravinářství a lesnictví, která je odolná vůči klimatu</w:t>
            </w:r>
          </w:p>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 xml:space="preserve">Prioritní oblast 5 a- </w:t>
            </w:r>
            <w:r w:rsidRPr="0001357E">
              <w:rPr>
                <w:rFonts w:ascii="Arial" w:eastAsia="Times New Roman" w:hAnsi="Arial" w:cs="Arial"/>
                <w:b/>
                <w:color w:val="000000"/>
                <w:sz w:val="20"/>
                <w:szCs w:val="20"/>
                <w:lang w:eastAsia="cs-CZ"/>
              </w:rPr>
              <w:t>Efektivnější využívání vody v zemědělství</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17</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Investice do hmotného majetku</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Imisní situace v ČR vykazuje vesměs překračování koncentrací PM</w:t>
            </w:r>
            <w:r w:rsidRPr="0001357E">
              <w:rPr>
                <w:rFonts w:ascii="Arial" w:eastAsia="Times New Roman" w:hAnsi="Arial" w:cs="Arial"/>
                <w:sz w:val="18"/>
                <w:szCs w:val="18"/>
                <w:vertAlign w:val="subscript"/>
                <w:lang w:eastAsia="cs-CZ"/>
              </w:rPr>
              <w:t>10</w:t>
            </w:r>
            <w:r w:rsidRPr="0001357E">
              <w:rPr>
                <w:rFonts w:ascii="Arial" w:eastAsia="Times New Roman" w:hAnsi="Arial" w:cs="Arial"/>
                <w:sz w:val="18"/>
                <w:szCs w:val="18"/>
                <w:lang w:eastAsia="cs-CZ"/>
              </w:rPr>
              <w:t xml:space="preserve"> a dalších škodlivin. Podpora efektivnějšího využívání vody a další opatření jsou z hlediska ochrany ovzduší žádoucí, ale bez výraznějšího vlivu.</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Navržená opatření dané prioritní oblasti jsou ve vztahu k ochraně množství a kvality vod i z hlediska realizace potřebných vodních děl jednoznačně pozitivní.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+2</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Půda: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Zábory půdy pro cíle koncepce je nezbytné minimalizovat. Daná opatření, směřující k dlouhodobější úpravě klimatu budou mít na kvalitu půdy (poměr vod- vzduch) pozitivní vliv.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Kolize s CHLÚ, ložisky, dobývacími prostory a poddolovaným územím se v případě hodnocené prioritní oblasti a jejích opatření nepředpokládá, nebo bude spíše výjimečný.</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Vliv efektivnějšího používání vody v zemědělství bude bez přímého vlivu na flóru a faunu.    Zbývající opatření jsou z tohoto pohledu neutrální či mírně pozitivní.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Vliv efektivnějšího používání vody v zemědělství bude bez přímého vlivu na systémy ÚSES či na krajinné prvky venkovské oblasti. Přímý dopad na ekosystémy nelze očekávat.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 prioritní oblasti a jejích opatření nepředpokládáme přímý vliv na území soustavy NATURA 2000. Případné vlivy je nutno řešit až následně, v procesech dle dílu 2 zákona č. 100/2001 Sb.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410395">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nebudou mít vesměs negativní vliv na krajinný ráz území a to ani při konkr</w:t>
            </w:r>
            <w:r w:rsidR="00410395">
              <w:rPr>
                <w:rFonts w:ascii="Arial" w:eastAsia="Times New Roman" w:hAnsi="Arial" w:cs="Arial"/>
                <w:sz w:val="18"/>
                <w:szCs w:val="18"/>
                <w:lang w:eastAsia="cs-CZ"/>
              </w:rPr>
              <w:t>é</w:t>
            </w:r>
            <w:r w:rsidRPr="0001357E">
              <w:rPr>
                <w:rFonts w:ascii="Arial" w:eastAsia="Times New Roman" w:hAnsi="Arial" w:cs="Arial"/>
                <w:sz w:val="18"/>
                <w:szCs w:val="18"/>
                <w:lang w:eastAsia="cs-CZ"/>
              </w:rPr>
              <w:t>tní realizaci záměrů. Pokud by tyto vlivy mohly vzniknout, je nutno je při návrhu konkrétních záměrů minimalizovat. Předpokládáme však spíše pozitivní nebo neutrální vliv.</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Vliv efektivnějšího používání vody v zemědělství nebude mít přímý vliv na veřejné zdraví. Mírně pozitivní vliv (bilance vody v území) lze očekávat pouze v dlouhodobém výhledu.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Opatření mají vesměs pozitivní vliv na životní prostředí a veřejné zdraví. Další doporučení nejsou třeba.</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Navržená opatření pro efektivnější využívání vody v zemědělství jsou z hlediska ochrany životního prostředí a veřejného zdraví přínosem. Při respektování podmínek tohoto Vyhodnocení předpokládáme zřetelně pozitivní vliv opatření dané prioritní oblasti na složky životního prostředí a veřejné zdraví. Celkovou přijatelnost prioritní oblasti a jejích opatření lze hodnotit jako pozitivní. </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jc w:val="both"/>
              <w:rPr>
                <w:rFonts w:ascii="Arial" w:eastAsia="Times New Roman" w:hAnsi="Arial" w:cs="Arial"/>
                <w:b/>
                <w:sz w:val="20"/>
                <w:szCs w:val="20"/>
                <w:lang w:eastAsia="cs-CZ"/>
              </w:rPr>
            </w:pPr>
            <w:r w:rsidRPr="0001357E">
              <w:rPr>
                <w:rFonts w:ascii="Arial" w:eastAsia="Times New Roman" w:hAnsi="Arial" w:cs="Arial"/>
                <w:b/>
                <w:lang w:eastAsia="cs-CZ"/>
              </w:rPr>
              <w:t>Priorita 5</w:t>
            </w:r>
            <w:r w:rsidR="00410395">
              <w:rPr>
                <w:rFonts w:ascii="Arial" w:eastAsia="Times New Roman" w:hAnsi="Arial" w:cs="Arial"/>
                <w:b/>
                <w:lang w:eastAsia="cs-CZ"/>
              </w:rPr>
              <w:t xml:space="preserve"> - </w:t>
            </w:r>
            <w:r w:rsidRPr="0001357E">
              <w:rPr>
                <w:rFonts w:ascii="Arial" w:eastAsia="Times New Roman" w:hAnsi="Arial" w:cs="Arial"/>
                <w:b/>
                <w:sz w:val="20"/>
                <w:szCs w:val="20"/>
                <w:lang w:eastAsia="cs-CZ"/>
              </w:rPr>
              <w:t>Podpora účinného využívání zdrojů a podpora přecho</w:t>
            </w:r>
            <w:r w:rsidR="008C2CCF">
              <w:rPr>
                <w:rFonts w:ascii="Arial" w:eastAsia="Times New Roman" w:hAnsi="Arial" w:cs="Arial"/>
                <w:b/>
                <w:sz w:val="20"/>
                <w:szCs w:val="20"/>
                <w:lang w:eastAsia="cs-CZ"/>
              </w:rPr>
              <w:t xml:space="preserve">du na nízkouhlíkovou ekonomiku </w:t>
            </w:r>
            <w:r w:rsidRPr="0001357E">
              <w:rPr>
                <w:rFonts w:ascii="Arial" w:eastAsia="Times New Roman" w:hAnsi="Arial" w:cs="Arial"/>
                <w:b/>
                <w:sz w:val="20"/>
                <w:szCs w:val="20"/>
                <w:lang w:eastAsia="cs-CZ"/>
              </w:rPr>
              <w:t>v odvětvích zemědělství, potravinářství a lesnictví, která je odolná vůči klimatu</w:t>
            </w:r>
          </w:p>
          <w:p w:rsidR="0001357E" w:rsidRPr="0001357E" w:rsidRDefault="0001357E" w:rsidP="0001357E">
            <w:pPr>
              <w:spacing w:after="0" w:line="360" w:lineRule="auto"/>
              <w:rPr>
                <w:rFonts w:ascii="Arial" w:eastAsia="Times New Roman" w:hAnsi="Arial" w:cs="Arial"/>
                <w:b/>
                <w:lang w:eastAsia="cs-CZ"/>
              </w:rPr>
            </w:pPr>
            <w:r w:rsidRPr="0001357E">
              <w:rPr>
                <w:rFonts w:ascii="Arial" w:eastAsia="Times New Roman" w:hAnsi="Arial" w:cs="Arial"/>
                <w:b/>
                <w:lang w:eastAsia="cs-CZ"/>
              </w:rPr>
              <w:t xml:space="preserve">Prioritní oblast 5 b- </w:t>
            </w:r>
            <w:r w:rsidRPr="0001357E">
              <w:rPr>
                <w:rFonts w:ascii="Arial" w:eastAsia="Times New Roman" w:hAnsi="Arial" w:cs="Arial"/>
                <w:b/>
                <w:color w:val="000000"/>
                <w:sz w:val="20"/>
                <w:szCs w:val="20"/>
                <w:lang w:eastAsia="cs-CZ"/>
              </w:rPr>
              <w:t>Efektivnější využívání energie v zemědělství a při zpracování potravin</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17</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Investice do hmotného majetku</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Vzhledem ke skutečnosti produkce skleníkových plynů při spalovacích procesech je nutno uvedená opatření pro efektivnější využívání energie hodnotit jednoznačně kladně.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+2</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Vliv uvedené prioritní oblasti na kvalitu či množství podzemních nebo povrchových vod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Půda: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Efektivnější využívání energie v zemědělství a opatření této prioritní oblasti (pozemkové úpravy) mohou mít na tvorbu půdních celků, jejich kvalitativní stav a produkci mírný pozitivní vliv.</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Kolize s CHLÚ, ložisky, dobývacími prostory a poddolovaným územím se v případě hodnocené prioritní oblasti a jejích opatření nepředpokládá.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Popsaná opatření pro efektivnější využívání energie budou na flóru a faunu bez významnějšího vlivu.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Popsaná opatření pro efektivnější využívání energie, zejména investiční politika a pozemkové úpravy mohou působit pozitivně na rozšíření či funkčnost ekosystémů v území.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popsaných opatření by mohlo dojít k nežádoucímu kácení dřevin v územích EVL či PO. Případné vlivy je nutno v předstihu řešit, v dohodě s příslušnými orgány ochrany přírody a krajiny. Obecně však negativní vliv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410395">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Podle předpokladu nebudou mít navržená opatření žádný negativní vliv na krajinný ráz území a to ani při konkr</w:t>
            </w:r>
            <w:r w:rsidR="00410395">
              <w:rPr>
                <w:rFonts w:ascii="Arial" w:eastAsia="Times New Roman" w:hAnsi="Arial" w:cs="Arial"/>
                <w:sz w:val="18"/>
                <w:szCs w:val="18"/>
                <w:lang w:eastAsia="cs-CZ"/>
              </w:rPr>
              <w:t>é</w:t>
            </w:r>
            <w:r w:rsidRPr="0001357E">
              <w:rPr>
                <w:rFonts w:ascii="Arial" w:eastAsia="Times New Roman" w:hAnsi="Arial" w:cs="Arial"/>
                <w:sz w:val="18"/>
                <w:szCs w:val="18"/>
                <w:lang w:eastAsia="cs-CZ"/>
              </w:rPr>
              <w:t>tní realizaci záměrů. Pokud by tyto vlivy mohly vzniknout, je nutno je při návrhu konkrétních záměrů minimalizovat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Popsaná opatření pro efektivnější využívání energie v zemědělství budou prakticky bez vlivu na veřejné zdraví.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Uvedená opatření k dané prioritní oblasti mají neutrální nebo pozitivní vliv na životní prostředí a veřejné zdraví. Při jejich realizaci se předpokládá zejména významný pozitivní vliv na ovzduší, půdu a ekosystémy. Obezřetně je třeba přistupovat zejména ke kácení zeleně v následných projektech dle dané koncepce, pokud by k tomuto mělo dojít.</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8C2CCF">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 xml:space="preserve"> Navržená opatření pro efektivnější využívání energie v zemědělství jsou z hlediska ochrany životního prostředí a veřejného zdraví přínosem. Při respektování podmínek tohoto Vyhodnocení předpokládáme zřetelně pozitivní vliv opatření dané prioritní oblasti na složky životního prostředí. Celkovou přijatelnost prioritní oblasti a jejích opatření lze hodnotit jako pozitivní.</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p w:rsidR="0001357E" w:rsidRPr="0001357E" w:rsidRDefault="0001357E" w:rsidP="0001357E">
      <w:pPr>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jc w:val="both"/>
              <w:rPr>
                <w:rFonts w:ascii="Arial" w:eastAsia="Times New Roman" w:hAnsi="Arial" w:cs="Arial"/>
                <w:b/>
                <w:sz w:val="20"/>
                <w:szCs w:val="20"/>
                <w:lang w:eastAsia="cs-CZ"/>
              </w:rPr>
            </w:pPr>
            <w:r w:rsidRPr="0001357E">
              <w:rPr>
                <w:rFonts w:ascii="Arial" w:eastAsia="Times New Roman" w:hAnsi="Arial" w:cs="Arial"/>
                <w:b/>
                <w:lang w:eastAsia="cs-CZ"/>
              </w:rPr>
              <w:t>Priorita 5</w:t>
            </w:r>
            <w:r w:rsidR="008C2CCF">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Podpora účinného využívání zdrojů a podpora přech</w:t>
            </w:r>
            <w:r w:rsidR="008C2CCF">
              <w:rPr>
                <w:rFonts w:ascii="Arial" w:eastAsia="Times New Roman" w:hAnsi="Arial" w:cs="Arial"/>
                <w:b/>
                <w:sz w:val="20"/>
                <w:szCs w:val="20"/>
                <w:lang w:eastAsia="cs-CZ"/>
              </w:rPr>
              <w:t>odu na nízkouhlíkovou ekonomiku</w:t>
            </w:r>
            <w:r w:rsidRPr="0001357E">
              <w:rPr>
                <w:rFonts w:ascii="Arial" w:eastAsia="Times New Roman" w:hAnsi="Arial" w:cs="Arial"/>
                <w:b/>
                <w:sz w:val="20"/>
                <w:szCs w:val="20"/>
                <w:lang w:eastAsia="cs-CZ"/>
              </w:rPr>
              <w:t xml:space="preserve"> v odvětvích zemědělství, potravinářství a lesnictví, která je odolná vůči klimatu</w:t>
            </w:r>
          </w:p>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 xml:space="preserve">Prioritní oblast 5 c- </w:t>
            </w:r>
            <w:r w:rsidRPr="0001357E">
              <w:rPr>
                <w:rFonts w:ascii="Arial" w:eastAsia="Times New Roman" w:hAnsi="Arial" w:cs="Arial"/>
                <w:b/>
                <w:color w:val="000000"/>
                <w:sz w:val="18"/>
                <w:szCs w:val="18"/>
                <w:lang w:eastAsia="cs-CZ"/>
              </w:rPr>
              <w:t>Usnadnění dodávek a využívání energie z obnovitelných zdrojů, vedlejších produktů, odpadu, reziduí a jiných nepotravinářských surovin pro účely biologického hospodářství</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19</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 Investice do nezemědělských činností</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sz w:val="20"/>
                <w:szCs w:val="20"/>
                <w:lang w:eastAsia="cs-CZ"/>
              </w:rPr>
              <w:t>Čl.</w:t>
            </w:r>
            <w:r w:rsidR="008C2CCF">
              <w:rPr>
                <w:rFonts w:ascii="Arial" w:eastAsia="Times New Roman" w:hAnsi="Arial" w:cs="Arial"/>
                <w:sz w:val="20"/>
                <w:szCs w:val="20"/>
                <w:lang w:eastAsia="cs-CZ"/>
              </w:rPr>
              <w:t xml:space="preserve"> </w:t>
            </w:r>
            <w:r w:rsidRPr="0001357E">
              <w:rPr>
                <w:rFonts w:ascii="Arial" w:eastAsia="Times New Roman" w:hAnsi="Arial" w:cs="Arial"/>
                <w:sz w:val="20"/>
                <w:szCs w:val="20"/>
                <w:lang w:eastAsia="cs-CZ"/>
              </w:rPr>
              <w:t>35</w:t>
            </w:r>
            <w:r w:rsidR="008C2CCF">
              <w:rPr>
                <w:rFonts w:ascii="Arial" w:eastAsia="Times New Roman" w:hAnsi="Arial" w:cs="Arial"/>
                <w:sz w:val="20"/>
                <w:szCs w:val="20"/>
                <w:lang w:eastAsia="cs-CZ"/>
              </w:rPr>
              <w:t xml:space="preserve"> </w:t>
            </w:r>
            <w:r w:rsidRPr="0001357E">
              <w:rPr>
                <w:rFonts w:ascii="Arial" w:eastAsia="Times New Roman" w:hAnsi="Arial" w:cs="Arial"/>
                <w:sz w:val="20"/>
                <w:szCs w:val="20"/>
                <w:lang w:eastAsia="cs-CZ"/>
              </w:rPr>
              <w:t>-</w:t>
            </w:r>
            <w:r w:rsidR="008C2CCF">
              <w:rPr>
                <w:rFonts w:ascii="Arial" w:eastAsia="Times New Roman" w:hAnsi="Arial" w:cs="Arial"/>
                <w:sz w:val="20"/>
                <w:szCs w:val="20"/>
                <w:lang w:eastAsia="cs-CZ"/>
              </w:rPr>
              <w:t xml:space="preserve"> </w:t>
            </w:r>
            <w:r w:rsidRPr="0001357E">
              <w:rPr>
                <w:rFonts w:ascii="Arial" w:eastAsia="Times New Roman" w:hAnsi="Arial" w:cs="Arial"/>
                <w:sz w:val="20"/>
                <w:szCs w:val="20"/>
                <w:lang w:eastAsia="cs-CZ"/>
              </w:rPr>
              <w:t>Spolupráce</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Opatření se týká </w:t>
            </w:r>
            <w:proofErr w:type="spellStart"/>
            <w:r w:rsidRPr="0001357E">
              <w:rPr>
                <w:rFonts w:ascii="Arial" w:eastAsia="Times New Roman" w:hAnsi="Arial" w:cs="Arial"/>
                <w:sz w:val="18"/>
                <w:szCs w:val="18"/>
                <w:lang w:eastAsia="cs-CZ"/>
              </w:rPr>
              <w:t>m.j</w:t>
            </w:r>
            <w:proofErr w:type="spellEnd"/>
            <w:r w:rsidRPr="0001357E">
              <w:rPr>
                <w:rFonts w:ascii="Arial" w:eastAsia="Times New Roman" w:hAnsi="Arial" w:cs="Arial"/>
                <w:sz w:val="18"/>
                <w:szCs w:val="18"/>
                <w:lang w:eastAsia="cs-CZ"/>
              </w:rPr>
              <w:t>. využívání energie z OZE, s důsledkem snižování absolutního množství emisí ze spalovacích zd</w:t>
            </w:r>
            <w:r w:rsidR="00410395">
              <w:rPr>
                <w:rFonts w:ascii="Arial" w:eastAsia="Times New Roman" w:hAnsi="Arial" w:cs="Arial"/>
                <w:sz w:val="18"/>
                <w:szCs w:val="18"/>
                <w:lang w:eastAsia="cs-CZ"/>
              </w:rPr>
              <w:t>roj</w:t>
            </w:r>
            <w:r w:rsidRPr="0001357E">
              <w:rPr>
                <w:rFonts w:ascii="Arial" w:eastAsia="Times New Roman" w:hAnsi="Arial" w:cs="Arial"/>
                <w:sz w:val="18"/>
                <w:szCs w:val="18"/>
                <w:lang w:eastAsia="cs-CZ"/>
              </w:rPr>
              <w:t>ů. Vliv na ovzduší bude mírně pozitivní.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r w:rsidRPr="0001357E">
              <w:rPr>
                <w:rFonts w:ascii="Arial" w:eastAsia="Times New Roman" w:hAnsi="Arial" w:cs="Arial"/>
                <w:color w:val="FF0000"/>
                <w:lang w:eastAsia="cs-CZ"/>
              </w:rPr>
              <w:t xml:space="preserve"> </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Obnovitelné zdroje energie budou zpracovávat i vedlejší produkty, případně odpady pro tvorbu energie. Jejich výstupem přitom může být (bioplynové stanice) méně závažná závadná látka, než vstupní suroviny. Vliv na kvalitu vody bude mírně pozitivní.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Půda: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Používání anaerobně stabilizovaného </w:t>
            </w:r>
            <w:proofErr w:type="spellStart"/>
            <w:r w:rsidRPr="0001357E">
              <w:rPr>
                <w:rFonts w:ascii="Arial" w:eastAsia="Times New Roman" w:hAnsi="Arial" w:cs="Arial"/>
                <w:sz w:val="18"/>
                <w:szCs w:val="18"/>
                <w:lang w:eastAsia="cs-CZ"/>
              </w:rPr>
              <w:t>digestátu</w:t>
            </w:r>
            <w:proofErr w:type="spellEnd"/>
            <w:r w:rsidRPr="0001357E">
              <w:rPr>
                <w:rFonts w:ascii="Arial" w:eastAsia="Times New Roman" w:hAnsi="Arial" w:cs="Arial"/>
                <w:sz w:val="18"/>
                <w:szCs w:val="18"/>
                <w:lang w:eastAsia="cs-CZ"/>
              </w:rPr>
              <w:t xml:space="preserve"> z bioplynových stanic na půdě bude mít relativně pozitivní dopad. </w:t>
            </w:r>
            <w:proofErr w:type="spellStart"/>
            <w:r w:rsidRPr="0001357E">
              <w:rPr>
                <w:rFonts w:ascii="Arial" w:eastAsia="Times New Roman" w:hAnsi="Arial" w:cs="Arial"/>
                <w:sz w:val="18"/>
                <w:szCs w:val="18"/>
                <w:lang w:eastAsia="cs-CZ"/>
              </w:rPr>
              <w:t>Digestát</w:t>
            </w:r>
            <w:proofErr w:type="spellEnd"/>
            <w:r w:rsidRPr="0001357E">
              <w:rPr>
                <w:rFonts w:ascii="Arial" w:eastAsia="Times New Roman" w:hAnsi="Arial" w:cs="Arial"/>
                <w:sz w:val="18"/>
                <w:szCs w:val="18"/>
                <w:lang w:eastAsia="cs-CZ"/>
              </w:rPr>
              <w:t xml:space="preserve"> je obvykle řazen (dle poměru C:N) mezi hnojiva s pomalu uvolnitelným dusíkem a s relativně vysokým obsahem organické hmoty (humus). Vliv na kvalitu půdy bude pozitivní.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Kolize s CHLÚ, ložisky, dobývacími prostory a poddolovaným územím se v případě hodnocené prioritní oblasti a jejích opatření nepředpokládá.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Flóra a fauna: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Prioritní oblast, vč. podpory OZE může vyžadovat (i když nedotované) pěstování energetických plodin na větších plochách (řepka, kukuřice, rychle rostoucí dřeviny).Vliv těchto rostl</w:t>
            </w:r>
            <w:r w:rsidR="00410395">
              <w:rPr>
                <w:rFonts w:ascii="Arial" w:eastAsia="Times New Roman" w:hAnsi="Arial" w:cs="Arial"/>
                <w:sz w:val="18"/>
                <w:szCs w:val="18"/>
                <w:lang w:eastAsia="cs-CZ"/>
              </w:rPr>
              <w:t>i</w:t>
            </w:r>
            <w:r w:rsidRPr="0001357E">
              <w:rPr>
                <w:rFonts w:ascii="Arial" w:eastAsia="Times New Roman" w:hAnsi="Arial" w:cs="Arial"/>
                <w:sz w:val="18"/>
                <w:szCs w:val="18"/>
                <w:lang w:eastAsia="cs-CZ"/>
              </w:rPr>
              <w:t>n/ploch při jejich necitlivém situování na faunu a flóru v území může být  zřetelně negativní.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Rozvoj využívání OZE  by neměl mít vliv na prvky ÚSES a na celistvost území.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r w:rsidRPr="0001357E">
              <w:rPr>
                <w:rFonts w:ascii="Arial" w:eastAsia="Times New Roman" w:hAnsi="Arial" w:cs="Arial"/>
                <w:color w:val="FF0000"/>
                <w:lang w:eastAsia="cs-CZ"/>
              </w:rPr>
              <w:t xml:space="preserve"> </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U navrhované prioritní oblasti a jejích opatření lze předpokládat negativní vliv pěstování (i když nedotovaných) energetických plodin na větších plochách. Při necitlivém umísťování těchto ploch (v blízkosti EVL či PO) může docházet k omezení hnízdních a potravních příležitostí, zvláště pro </w:t>
            </w:r>
            <w:proofErr w:type="spellStart"/>
            <w:r w:rsidRPr="0001357E">
              <w:rPr>
                <w:rFonts w:ascii="Arial" w:eastAsia="Times New Roman" w:hAnsi="Arial" w:cs="Arial"/>
                <w:sz w:val="18"/>
                <w:szCs w:val="18"/>
                <w:lang w:eastAsia="cs-CZ"/>
              </w:rPr>
              <w:t>ornitofaunu</w:t>
            </w:r>
            <w:proofErr w:type="spellEnd"/>
            <w:r w:rsidRPr="0001357E">
              <w:rPr>
                <w:rFonts w:ascii="Arial" w:eastAsia="Times New Roman" w:hAnsi="Arial" w:cs="Arial"/>
                <w:sz w:val="18"/>
                <w:szCs w:val="18"/>
                <w:lang w:eastAsia="cs-CZ"/>
              </w:rPr>
              <w: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nebudou mít vesměs negativní vliv na krajinný ráz území. Pokud by tyto vlivy mohly vzniknout, je nutno je při návrhu konkrétních záměrů minimalizovat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Obyvatelstvo:</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Podpora uvedených opatření (kompostárny) může mít za následek negativní ovlivnění pohody bydlení, včetně důsledků na hlukovou (případně imisní) situaci v daném území venkova. Vliv může být mírně negativní.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Uvedená opatření mají sumárně neutrální vliv na životní prostředí a veřejné zdraví. Při jejich realizaci se ale předpokládá řada protichůdných vlivů. Při konkretizaci záměrů bude obvykle nezbytné zpracovat posouzení vlivů na životní prostředí dle zákona č. 100/2001 Sb., včetně posouzení situování kompostáren. Možné velkoplošné pěstování energetických plodin v nevhodných lokalitách může být uvedenou prioritní oblastí vyvoláno a je třeba na něj v průběhu monitorování PRV upozornit.</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410395">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 xml:space="preserve">Navržená opatření jsou z hlediska ochrany životního prostředí a veřejného zdraví spíše rozporná. Při respektování podmínek tohoto Vyhodnocení nicméně nepředpokládáme významně negativní vliv opatření dané prioritní oblasti na složky životního prostředí. Celkovou přijatelnost </w:t>
            </w:r>
            <w:r w:rsidR="008C2CCF">
              <w:rPr>
                <w:rFonts w:ascii="Arial" w:eastAsia="Times New Roman" w:hAnsi="Arial" w:cs="Arial"/>
                <w:sz w:val="18"/>
                <w:szCs w:val="18"/>
                <w:lang w:eastAsia="cs-CZ"/>
              </w:rPr>
              <w:t>p</w:t>
            </w:r>
            <w:r w:rsidRPr="0001357E">
              <w:rPr>
                <w:rFonts w:ascii="Arial" w:eastAsia="Times New Roman" w:hAnsi="Arial" w:cs="Arial"/>
                <w:sz w:val="18"/>
                <w:szCs w:val="18"/>
                <w:lang w:eastAsia="cs-CZ"/>
              </w:rPr>
              <w:t>rioritní oblasti a jejích opatření lze hodnotit jako standardní.</w:t>
            </w:r>
          </w:p>
        </w:tc>
      </w:tr>
    </w:tbl>
    <w:p w:rsidR="0001357E" w:rsidRPr="0001357E" w:rsidRDefault="0001357E" w:rsidP="0001357E">
      <w:pPr>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jc w:val="both"/>
              <w:rPr>
                <w:rFonts w:ascii="Arial" w:eastAsia="Times New Roman" w:hAnsi="Arial" w:cs="Arial"/>
                <w:b/>
                <w:sz w:val="20"/>
                <w:szCs w:val="20"/>
                <w:lang w:eastAsia="cs-CZ"/>
              </w:rPr>
            </w:pPr>
            <w:r w:rsidRPr="0001357E">
              <w:rPr>
                <w:rFonts w:ascii="Arial" w:eastAsia="Times New Roman" w:hAnsi="Arial" w:cs="Arial"/>
                <w:b/>
                <w:lang w:eastAsia="cs-CZ"/>
              </w:rPr>
              <w:t>Priorita 5</w:t>
            </w:r>
            <w:r w:rsidR="008C2CCF">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Podpora účinného využívání zdrojů a podpora přechodu na nízkouhlíkovou ekonomiku v odvětvích zemědělství, potravinářství a lesnictví, která je odolná vůči klimatu</w:t>
            </w:r>
          </w:p>
          <w:p w:rsidR="0001357E" w:rsidRPr="0001357E" w:rsidRDefault="0001357E" w:rsidP="0001357E">
            <w:pPr>
              <w:spacing w:after="0" w:line="360" w:lineRule="auto"/>
              <w:rPr>
                <w:rFonts w:ascii="Arial" w:eastAsia="Times New Roman" w:hAnsi="Arial" w:cs="Arial"/>
                <w:b/>
                <w:lang w:eastAsia="cs-CZ"/>
              </w:rPr>
            </w:pPr>
            <w:r w:rsidRPr="0001357E">
              <w:rPr>
                <w:rFonts w:ascii="Arial" w:eastAsia="Times New Roman" w:hAnsi="Arial" w:cs="Arial"/>
                <w:b/>
                <w:lang w:eastAsia="cs-CZ"/>
              </w:rPr>
              <w:t xml:space="preserve">Prioritní oblast 5 d- </w:t>
            </w:r>
            <w:r w:rsidRPr="0001357E">
              <w:rPr>
                <w:rFonts w:ascii="Arial" w:eastAsia="Times New Roman" w:hAnsi="Arial" w:cs="Arial"/>
                <w:b/>
                <w:color w:val="000000"/>
                <w:sz w:val="20"/>
                <w:szCs w:val="20"/>
                <w:lang w:eastAsia="cs-CZ"/>
              </w:rPr>
              <w:t>Snižování emisí skleníkových plynů a amoniaku ze zemědělství</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17- Investice do hmotného majetku</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Realizace uvedené prioritní oblasti, vedoucí ke snížení produkce skleníkových plynů je jednoznačně přínosem k imisní koncentraci ovzduší.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+2</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Voda: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Investice do lesního hospodářství i </w:t>
            </w:r>
            <w:proofErr w:type="spellStart"/>
            <w:r w:rsidRPr="0001357E">
              <w:rPr>
                <w:rFonts w:ascii="Arial" w:eastAsia="Times New Roman" w:hAnsi="Arial" w:cs="Arial"/>
                <w:sz w:val="18"/>
                <w:szCs w:val="18"/>
                <w:lang w:eastAsia="cs-CZ"/>
              </w:rPr>
              <w:t>agroenvironmentální</w:t>
            </w:r>
            <w:proofErr w:type="spellEnd"/>
            <w:r w:rsidRPr="0001357E">
              <w:rPr>
                <w:rFonts w:ascii="Arial" w:eastAsia="Times New Roman" w:hAnsi="Arial" w:cs="Arial"/>
                <w:sz w:val="18"/>
                <w:szCs w:val="18"/>
                <w:lang w:eastAsia="cs-CZ"/>
              </w:rPr>
              <w:t xml:space="preserve"> klimatické operace budou přispívat zadržení vody v krajině. Přínos je pozitivní.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Půda: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Popsaný vliv redukce skleníkových plynů bude bez většího vlivu na ZPF či PUPFL.</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Uvedená opatření dané prioritní oblasti budou bez vlivu na horninové prostředí.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Omezení produkce oxidu dusného a metanu nebude mít na flóru a faunu v území prokazatelný vliv. Působení může být spíše dlouhodobějšího charakteru.</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Vliv uvedených opatření na prvky ÚSES a na celistvost území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 prioritní oblasti a jejích opatření nepředpokládáme přímý vliv na území soustavy NATURA 2000. Případné vlivy je nutno řešit až následně, v procesech dle dílu 2 zákona č. 100/2001 Sb.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redukce emisí skleníkových plynů nebudou mít vesměs pozitivní ani negativní vliv na krajinný ráz území.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Redukce emisí skleníkových plynů a následné zlepšení imisní situace může mít mírný kladný vliv na veřejné zdraví obyvatel.</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 další fázi rozpracování navržených opatření do jednotlivých projektů bude obvykle nezbytné zpracovat posouzení vlivů těchto projektů na životní prostředí dle zákona č. 100/2001 Sb. Pokud by projekty byly zasaženy krajinné prvky, je třeba zvážit možné varianty záměrů.</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8C2CCF">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Navržená opatření pro snižování emisí skleníkových plynů, produkovaných v resortu zemědělství jsou z hlediska ochrany životního prostředí a veřejného zdraví přínosem. Při respektování podmínek tohoto Vyhodnocení předpokládáme zřetelně pozitivní vliv opatření dané prioritní oblasti na složky životního prostředí. Celkovou přijatelnost prioritní oblasti a jejích opatření lze hodnotit jako pozitivní.</w:t>
            </w:r>
          </w:p>
        </w:tc>
      </w:tr>
    </w:tbl>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jc w:val="both"/>
              <w:rPr>
                <w:rFonts w:ascii="Arial" w:eastAsia="Times New Roman" w:hAnsi="Arial" w:cs="Arial"/>
                <w:b/>
                <w:sz w:val="20"/>
                <w:szCs w:val="20"/>
                <w:lang w:eastAsia="cs-CZ"/>
              </w:rPr>
            </w:pPr>
            <w:r w:rsidRPr="0001357E">
              <w:rPr>
                <w:rFonts w:ascii="Arial" w:eastAsia="Times New Roman" w:hAnsi="Arial" w:cs="Arial"/>
                <w:b/>
                <w:lang w:eastAsia="cs-CZ"/>
              </w:rPr>
              <w:lastRenderedPageBreak/>
              <w:t>Priorita 5</w:t>
            </w:r>
            <w:r w:rsidR="008C2CCF">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Podpora účinného využívání zdrojů a podpora přechodu na nízkouhlíkovou ekonomiku v odvětvích zemědělství, potravinářství a lesnictví, která je odolná vůči klimatu</w:t>
            </w:r>
          </w:p>
          <w:p w:rsidR="0001357E" w:rsidRPr="0001357E" w:rsidRDefault="0001357E" w:rsidP="008C2CCF">
            <w:pPr>
              <w:spacing w:after="0" w:line="360" w:lineRule="auto"/>
              <w:rPr>
                <w:rFonts w:ascii="Arial" w:eastAsia="Times New Roman" w:hAnsi="Arial" w:cs="Arial"/>
                <w:b/>
                <w:lang w:eastAsia="cs-CZ"/>
              </w:rPr>
            </w:pPr>
            <w:r w:rsidRPr="0001357E">
              <w:rPr>
                <w:rFonts w:ascii="Arial" w:eastAsia="Times New Roman" w:hAnsi="Arial" w:cs="Arial"/>
                <w:b/>
                <w:lang w:eastAsia="cs-CZ"/>
              </w:rPr>
              <w:t xml:space="preserve">Prioritní oblast 5 e- </w:t>
            </w:r>
            <w:r w:rsidRPr="0001357E">
              <w:rPr>
                <w:rFonts w:ascii="Arial" w:eastAsia="Times New Roman" w:hAnsi="Arial" w:cs="Arial"/>
                <w:b/>
                <w:color w:val="000000"/>
                <w:sz w:val="20"/>
                <w:szCs w:val="20"/>
                <w:lang w:eastAsia="cs-CZ"/>
              </w:rPr>
              <w:t>Podpora ukládání a pohlcování uhlíku v zemědělství a lesnictví</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proofErr w:type="spellStart"/>
            <w:r w:rsidRPr="0001357E">
              <w:rPr>
                <w:rFonts w:ascii="Arial" w:eastAsia="Times New Roman" w:hAnsi="Arial" w:cs="Arial"/>
                <w:bCs/>
                <w:sz w:val="20"/>
                <w:szCs w:val="20"/>
                <w:lang w:eastAsia="cs-CZ"/>
              </w:rPr>
              <w:t>Čl</w:t>
            </w:r>
            <w:proofErr w:type="spellEnd"/>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22</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Zalesňování a zakládání lesů</w:t>
            </w:r>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28</w:t>
            </w:r>
            <w:r w:rsidR="008C2CCF">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w:t>
            </w:r>
            <w:r w:rsidR="008C2CCF">
              <w:rPr>
                <w:rFonts w:ascii="Arial" w:eastAsia="Times New Roman" w:hAnsi="Arial" w:cs="Arial"/>
                <w:bCs/>
                <w:sz w:val="20"/>
                <w:szCs w:val="20"/>
                <w:lang w:eastAsia="cs-CZ"/>
              </w:rPr>
              <w:t xml:space="preserve"> </w:t>
            </w:r>
            <w:proofErr w:type="spellStart"/>
            <w:r w:rsidRPr="0001357E">
              <w:rPr>
                <w:rFonts w:ascii="Arial" w:eastAsia="Times New Roman" w:hAnsi="Arial" w:cs="Arial"/>
                <w:bCs/>
                <w:sz w:val="20"/>
                <w:szCs w:val="20"/>
                <w:lang w:eastAsia="cs-CZ"/>
              </w:rPr>
              <w:t>Agroenvironmentální</w:t>
            </w:r>
            <w:proofErr w:type="spellEnd"/>
            <w:r w:rsidRPr="0001357E">
              <w:rPr>
                <w:rFonts w:ascii="Arial" w:eastAsia="Times New Roman" w:hAnsi="Arial" w:cs="Arial"/>
                <w:bCs/>
                <w:sz w:val="20"/>
                <w:szCs w:val="20"/>
                <w:lang w:eastAsia="cs-CZ"/>
              </w:rPr>
              <w:t xml:space="preserve"> - klimatické operace</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Zalesňování s cílem sekvestrace uhlíku a produkce kyslíku je z hlediska ochrany ovzduší pozitivním opatřením. Vliv lze hodnotit jako jednoznačně pozitivní.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+2</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Voda: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Retence vody v území, zvláště v zalesňovaných plochách bude mít </w:t>
            </w:r>
            <w:proofErr w:type="spellStart"/>
            <w:r w:rsidRPr="0001357E">
              <w:rPr>
                <w:rFonts w:ascii="Arial" w:eastAsia="Times New Roman" w:hAnsi="Arial" w:cs="Arial"/>
                <w:sz w:val="18"/>
                <w:szCs w:val="18"/>
                <w:lang w:eastAsia="cs-CZ"/>
              </w:rPr>
              <w:t>m.j</w:t>
            </w:r>
            <w:proofErr w:type="spellEnd"/>
            <w:r w:rsidRPr="0001357E">
              <w:rPr>
                <w:rFonts w:ascii="Arial" w:eastAsia="Times New Roman" w:hAnsi="Arial" w:cs="Arial"/>
                <w:sz w:val="18"/>
                <w:szCs w:val="18"/>
                <w:lang w:eastAsia="cs-CZ"/>
              </w:rPr>
              <w:t>. pozitivní vliv na zadržení vody v krajině a tudíž i na vodní bilanci.</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Půda: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Popsaný vliv opatření, spojených s nárůstem ploch lesa a investicemi do hmotného majetku a pozemkových úprav může mít pozitivní vliv na půdu a zemědělskou či lesnickou produkci.</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Stejně pozitivní jsou i opatření, směřující k asanaci půdy, zejména v územích </w:t>
            </w:r>
            <w:proofErr w:type="spellStart"/>
            <w:r w:rsidRPr="0001357E">
              <w:rPr>
                <w:rFonts w:ascii="Arial" w:eastAsia="Times New Roman" w:hAnsi="Arial" w:cs="Arial"/>
                <w:sz w:val="18"/>
                <w:szCs w:val="18"/>
                <w:lang w:eastAsia="cs-CZ"/>
              </w:rPr>
              <w:t>brownfields</w:t>
            </w:r>
            <w:proofErr w:type="spellEnd"/>
            <w:r w:rsidRPr="0001357E">
              <w:rPr>
                <w:rFonts w:ascii="Arial" w:eastAsia="Times New Roman" w:hAnsi="Arial" w:cs="Arial"/>
                <w:sz w:val="18"/>
                <w:szCs w:val="18"/>
                <w:lang w:eastAsia="cs-CZ"/>
              </w:rPr>
              <w: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 případě uvedených opatření u dané prioritní oblasti nepředpokládáme vliv na dobývací prostory, CHLÚ, sesuvná území a další. Pokud by tento vliv hrozil, je nutno jej alternativními návrhy minimalizovat, zásadní kolize nedopustit.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Zvolený způsob sekvestrace uhlíku bude bez vlivu na flóru a faunu, nebo jeho vliv bude nevýznamný.</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Vhodně provedené zalesňování a pozemkové úpravy mohou mít významný vliv na krajinné prvky, ÚSES a na celistvost území.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 prioritní oblasti a jejích opatření, včetně zakládání lesů nepředpokládáme přímý vliv na území soustavy NATURA 2000. Případné vlivy při realizaci opatření této prioritní oblasti je nutno řešit až posuzováním konkrétních projektů, v procesech dle dílu 2 zákona č. 100/2001 Sb.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8C2CCF">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nebudou mít vesměs pozitivní ani negativní vliv na krajinný ráz území.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Popsaný vliv opatření, spojených s nárůstem ploch lesa a investicemi do hmotného majetku a pozemkových úprav budou mít na obyvatelstvo a veřejné zdraví spíše minimální vliv.</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 další fázi rozpracování navržených opatření v projektech je třeba návrhy podrobně rozvést, se zohledněním možných vlivů na uvedené složky životního prostředí.</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FE1BCC">
            <w:pPr>
              <w:spacing w:after="0" w:line="240" w:lineRule="auto"/>
              <w:jc w:val="both"/>
              <w:rPr>
                <w:rFonts w:ascii="Arial" w:eastAsia="Times New Roman" w:hAnsi="Arial" w:cs="Arial"/>
                <w:color w:val="00B050"/>
                <w:sz w:val="18"/>
                <w:szCs w:val="18"/>
                <w:lang w:eastAsia="cs-CZ"/>
              </w:rPr>
            </w:pPr>
            <w:r w:rsidRPr="0001357E">
              <w:rPr>
                <w:rFonts w:ascii="Arial" w:eastAsia="Times New Roman" w:hAnsi="Arial" w:cs="Arial"/>
                <w:sz w:val="18"/>
                <w:szCs w:val="18"/>
                <w:lang w:eastAsia="cs-CZ"/>
              </w:rPr>
              <w:t>Navržená opatření pro sekvestraci uhlíku a podporu produkce kyslíku jsou z hlediska ochrany životního prostředí a veřejného zdraví přínosem. Při respektování podmínek tohoto Vyhodnocení předpokládáme zřetelně pozitivní vliv opatření dané prioritní oblasti na složky životního prostředí. Celkovou přijatelnost prioritní oblasti a jejích opatření lze hodnotit jako pozitivní.</w:t>
            </w:r>
          </w:p>
        </w:tc>
      </w:tr>
    </w:tbl>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p w:rsidR="0001357E" w:rsidRPr="0001357E" w:rsidRDefault="0001357E" w:rsidP="0001357E">
      <w:pPr>
        <w:spacing w:before="120" w:after="0" w:line="240" w:lineRule="auto"/>
        <w:jc w:val="both"/>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jc w:val="both"/>
              <w:rPr>
                <w:rFonts w:ascii="Arial" w:eastAsia="Times New Roman" w:hAnsi="Arial" w:cs="Arial"/>
                <w:b/>
                <w:sz w:val="20"/>
                <w:szCs w:val="20"/>
                <w:lang w:eastAsia="cs-CZ"/>
              </w:rPr>
            </w:pPr>
            <w:r w:rsidRPr="0001357E">
              <w:rPr>
                <w:rFonts w:ascii="Arial" w:eastAsia="Times New Roman" w:hAnsi="Arial" w:cs="Arial"/>
                <w:b/>
                <w:lang w:eastAsia="cs-CZ"/>
              </w:rPr>
              <w:lastRenderedPageBreak/>
              <w:t>Priorita 6</w:t>
            </w:r>
            <w:r w:rsidR="00FE1BCC">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Podpora sociálního začleňování, snižování chudoby a hospodářského rozvoje ve venkovských oblastech se zaměřením na tyto oblasti</w:t>
            </w:r>
          </w:p>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 xml:space="preserve">Prioritní oblast 6 a- </w:t>
            </w:r>
            <w:r w:rsidRPr="0001357E">
              <w:rPr>
                <w:rFonts w:ascii="Arial" w:eastAsia="Times New Roman" w:hAnsi="Arial" w:cs="Arial"/>
                <w:b/>
                <w:color w:val="000000"/>
                <w:sz w:val="20"/>
                <w:szCs w:val="20"/>
                <w:lang w:eastAsia="cs-CZ"/>
              </w:rPr>
              <w:t>Usnadnění diverzifikace, vytváření a rozvoje malých podniků a pracovních míst</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bCs/>
                <w:sz w:val="20"/>
                <w:szCs w:val="20"/>
                <w:lang w:eastAsia="cs-CZ"/>
              </w:rPr>
            </w:pPr>
            <w:r w:rsidRPr="0001357E">
              <w:rPr>
                <w:rFonts w:ascii="Arial" w:eastAsia="Times New Roman" w:hAnsi="Arial" w:cs="Arial"/>
                <w:bCs/>
                <w:sz w:val="20"/>
                <w:szCs w:val="20"/>
                <w:lang w:eastAsia="cs-CZ"/>
              </w:rPr>
              <w:t>Čl.</w:t>
            </w:r>
            <w:r w:rsidR="00FE1BCC">
              <w:rPr>
                <w:rFonts w:ascii="Arial" w:eastAsia="Times New Roman" w:hAnsi="Arial" w:cs="Arial"/>
                <w:bCs/>
                <w:sz w:val="20"/>
                <w:szCs w:val="20"/>
                <w:lang w:eastAsia="cs-CZ"/>
              </w:rPr>
              <w:t xml:space="preserve"> </w:t>
            </w:r>
            <w:r w:rsidRPr="0001357E">
              <w:rPr>
                <w:rFonts w:ascii="Arial" w:eastAsia="Times New Roman" w:hAnsi="Arial" w:cs="Arial"/>
                <w:bCs/>
                <w:sz w:val="20"/>
                <w:szCs w:val="20"/>
                <w:lang w:eastAsia="cs-CZ"/>
              </w:rPr>
              <w:t>19- Investice do nezemědělských činností</w:t>
            </w:r>
            <w:r w:rsidRPr="0001357E">
              <w:rPr>
                <w:rFonts w:ascii="Arial" w:eastAsia="Times New Roman" w:hAnsi="Arial" w:cs="Arial"/>
                <w:lang w:eastAsia="cs-CZ"/>
              </w:rPr>
              <w:t xml:space="preserve"> </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Imisní situace v ČR vykazuje vesměs překračování koncentrací PM</w:t>
            </w:r>
            <w:r w:rsidRPr="0001357E">
              <w:rPr>
                <w:rFonts w:ascii="Arial" w:eastAsia="Times New Roman" w:hAnsi="Arial" w:cs="Arial"/>
                <w:sz w:val="18"/>
                <w:szCs w:val="18"/>
                <w:vertAlign w:val="subscript"/>
                <w:lang w:eastAsia="cs-CZ"/>
              </w:rPr>
              <w:t>10</w:t>
            </w:r>
            <w:r w:rsidRPr="0001357E">
              <w:rPr>
                <w:rFonts w:ascii="Arial" w:eastAsia="Times New Roman" w:hAnsi="Arial" w:cs="Arial"/>
                <w:sz w:val="18"/>
                <w:szCs w:val="18"/>
                <w:lang w:eastAsia="cs-CZ"/>
              </w:rPr>
              <w:t xml:space="preserve"> a dalších škodlivin. Vlivy uvedených opatření na kvalitu ovzduší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Voda:</w:t>
            </w:r>
          </w:p>
          <w:p w:rsidR="0001357E" w:rsidRPr="0001357E" w:rsidRDefault="0001357E" w:rsidP="00410395">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Koncepce a její opatření v této prioritní oblasti mohou mít při respektování ustanovení §§1 a 38 vodního zákona při výstavbě mírně pozitivní vliv  na vody.</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Půda:</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Mimo pozitivní vliv (regenerace </w:t>
            </w:r>
            <w:proofErr w:type="spellStart"/>
            <w:r w:rsidRPr="0001357E">
              <w:rPr>
                <w:rFonts w:ascii="Arial" w:eastAsia="Times New Roman" w:hAnsi="Arial" w:cs="Arial"/>
                <w:sz w:val="18"/>
                <w:szCs w:val="18"/>
                <w:lang w:eastAsia="cs-CZ"/>
              </w:rPr>
              <w:t>brownfields</w:t>
            </w:r>
            <w:proofErr w:type="spellEnd"/>
            <w:r w:rsidRPr="0001357E">
              <w:rPr>
                <w:rFonts w:ascii="Arial" w:eastAsia="Times New Roman" w:hAnsi="Arial" w:cs="Arial"/>
                <w:sz w:val="18"/>
                <w:szCs w:val="18"/>
                <w:lang w:eastAsia="cs-CZ"/>
              </w:rPr>
              <w:t xml:space="preserve">) může mít realizace navržených opatření i negativní dopady (zábory půd). Jedná se zejména o nové stavby pro podnikání (agroturistika) i stavby navazující infrastruktury. V případě </w:t>
            </w:r>
            <w:proofErr w:type="spellStart"/>
            <w:r w:rsidRPr="0001357E">
              <w:rPr>
                <w:rFonts w:ascii="Arial" w:eastAsia="Times New Roman" w:hAnsi="Arial" w:cs="Arial"/>
                <w:sz w:val="18"/>
                <w:szCs w:val="18"/>
                <w:lang w:eastAsia="cs-CZ"/>
              </w:rPr>
              <w:t>mísťování</w:t>
            </w:r>
            <w:proofErr w:type="spellEnd"/>
            <w:r w:rsidRPr="0001357E">
              <w:rPr>
                <w:rFonts w:ascii="Arial" w:eastAsia="Times New Roman" w:hAnsi="Arial" w:cs="Arial"/>
                <w:sz w:val="18"/>
                <w:szCs w:val="18"/>
                <w:lang w:eastAsia="cs-CZ"/>
              </w:rPr>
              <w:t xml:space="preserve"> těchto staveb je nutno vždy zvažovat možné územní varianty.</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Uvedená opatření dané prioritní oblasti budou bez vlivu na horninové prostředí.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Vytváření nových podniků a pracovních míst bude (při jejich vhodném situování) bez vlivu na flóru a faunu na území venkova.</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Vliv uvedených opatření na prvky ÚSES a na celistvost území nepředpokládáme, resp. je nutno se mu vyhnout.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 prioritní oblasti a jejích opatření lze předpokládat mírný negativní (nebo neutrální) vliv na území soustavy NATURA 2000. Pokud by takovéto vlivy hrozily, je nutno situaci řešit až následně, v procesech dle dílu 2 zákona č. 100/2001 Sb.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dané prioritní oblasti nebudou mít vesměs pozitivní ani negativní vliv na krajinný ráz území.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Obyvatelstvo:</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Mírný pozitivní vliv prioritní oblasti bude na zaměstnanost v území. Na druhé straně výstavba pro agroturistiku a výrobu biopaliv a vlivy nově zřízených staveb mohou mít zřetelný negativní vliv na veřejné zdraví (hluk, vibrace).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 další fázi zpracování projektů je nezbytné navrhovat varianty záměrů, zejména z hlediska jejich situování v území. V případě posuzování vlivů na životní prostředí bude obvykle přílohou hluková či rozptylová studie. Odnímání půd vyšší kvality nedoporučujeme. Hlukové vlivy na obyvatelstvo je nutno redukovat (valy, stěny, zelené pásy).</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Výstavba objektů (agroturistika, biopaliva) a související infrastruktury ve venkovském prostoru může mít zřetelné negativní dopady na životní prostředí v území. Při realizaci uvedené prioritní oblasti je nutno akceptovat podmínky, vyplývající z národní legislativy i z tohoto Vyhodnocení. Při respektování těchto podmínek nepředpokládáme významný negativní vliv dané prioritní oblasti na žádnou ze složek životního prostředí. Celkovou přijatelnost prioritní oblasti a jejích opatření je však na základě uvedeného nutno hodnotit jako spíše negativní.</w:t>
            </w:r>
          </w:p>
        </w:tc>
      </w:tr>
    </w:tbl>
    <w:p w:rsidR="0001357E" w:rsidRDefault="0001357E" w:rsidP="0001357E">
      <w:pPr>
        <w:spacing w:before="120" w:after="0" w:line="240" w:lineRule="auto"/>
        <w:jc w:val="both"/>
        <w:rPr>
          <w:rFonts w:ascii="Calibri" w:eastAsia="Times New Roman" w:hAnsi="Calibri" w:cs="Times New Roman"/>
          <w:lang w:eastAsia="cs-CZ"/>
        </w:rPr>
      </w:pPr>
    </w:p>
    <w:p w:rsidR="0001357E" w:rsidRDefault="0001357E">
      <w:pPr>
        <w:rPr>
          <w:rFonts w:ascii="Calibri" w:eastAsia="Times New Roman" w:hAnsi="Calibri" w:cs="Times New Roman"/>
          <w:lang w:eastAsia="cs-CZ"/>
        </w:rPr>
      </w:pPr>
      <w:r>
        <w:rPr>
          <w:rFonts w:ascii="Calibri" w:eastAsia="Times New Roman" w:hAnsi="Calibri" w:cs="Times New Roman"/>
          <w:lang w:eastAsia="cs-CZ"/>
        </w:rPr>
        <w:br w:type="page"/>
      </w:r>
    </w:p>
    <w:p w:rsidR="0001357E" w:rsidRPr="0001357E" w:rsidRDefault="0001357E" w:rsidP="0001357E">
      <w:pPr>
        <w:spacing w:before="120" w:after="0" w:line="240" w:lineRule="auto"/>
        <w:jc w:val="both"/>
        <w:rPr>
          <w:rFonts w:ascii="Calibri" w:eastAsia="Times New Roman" w:hAnsi="Calibri" w:cs="Times New Roman"/>
          <w:lang w:eastAsia="cs-CZ"/>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7607"/>
        <w:gridCol w:w="1681"/>
      </w:tblGrid>
      <w:tr w:rsidR="0001357E" w:rsidRPr="0001357E" w:rsidTr="0001357E">
        <w:tc>
          <w:tcPr>
            <w:tcW w:w="9288" w:type="dxa"/>
            <w:gridSpan w:val="2"/>
            <w:tcBorders>
              <w:top w:val="single" w:sz="18" w:space="0" w:color="auto"/>
              <w:bottom w:val="single" w:sz="18" w:space="0" w:color="auto"/>
            </w:tcBorders>
            <w:shd w:val="clear" w:color="auto" w:fill="E6E6E6"/>
          </w:tcPr>
          <w:p w:rsidR="0001357E" w:rsidRPr="0001357E" w:rsidRDefault="0001357E" w:rsidP="0001357E">
            <w:pPr>
              <w:autoSpaceDE w:val="0"/>
              <w:autoSpaceDN w:val="0"/>
              <w:adjustRightInd w:val="0"/>
              <w:spacing w:after="0" w:line="240" w:lineRule="auto"/>
              <w:jc w:val="both"/>
              <w:rPr>
                <w:rFonts w:ascii="Arial" w:eastAsia="Times New Roman" w:hAnsi="Arial" w:cs="Arial"/>
                <w:b/>
                <w:sz w:val="20"/>
                <w:szCs w:val="20"/>
                <w:lang w:eastAsia="cs-CZ"/>
              </w:rPr>
            </w:pPr>
            <w:r w:rsidRPr="0001357E">
              <w:rPr>
                <w:rFonts w:ascii="Arial" w:eastAsia="Times New Roman" w:hAnsi="Arial" w:cs="Arial"/>
                <w:b/>
                <w:lang w:eastAsia="cs-CZ"/>
              </w:rPr>
              <w:t>Priorita 6</w:t>
            </w:r>
            <w:r w:rsidR="00FE1BCC">
              <w:rPr>
                <w:rFonts w:ascii="Arial" w:eastAsia="Times New Roman" w:hAnsi="Arial" w:cs="Arial"/>
                <w:b/>
                <w:lang w:eastAsia="cs-CZ"/>
              </w:rPr>
              <w:t xml:space="preserve"> </w:t>
            </w:r>
            <w:r w:rsidRPr="0001357E">
              <w:rPr>
                <w:rFonts w:ascii="Arial" w:eastAsia="Times New Roman" w:hAnsi="Arial" w:cs="Arial"/>
                <w:b/>
                <w:lang w:eastAsia="cs-CZ"/>
              </w:rPr>
              <w:t xml:space="preserve">- </w:t>
            </w:r>
            <w:r w:rsidRPr="0001357E">
              <w:rPr>
                <w:rFonts w:ascii="Arial" w:eastAsia="Times New Roman" w:hAnsi="Arial" w:cs="Arial"/>
                <w:b/>
                <w:sz w:val="20"/>
                <w:szCs w:val="20"/>
                <w:lang w:eastAsia="cs-CZ"/>
              </w:rPr>
              <w:t>Podpora sociálního začleňování, snižování chudoby a hospodářského rozvoje ve venkovských oblastech</w:t>
            </w:r>
          </w:p>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 xml:space="preserve">Prioritní oblast 6 b- </w:t>
            </w:r>
            <w:r w:rsidRPr="0001357E">
              <w:rPr>
                <w:rFonts w:ascii="Arial" w:eastAsia="Times New Roman" w:hAnsi="Arial" w:cs="Arial"/>
                <w:b/>
                <w:color w:val="000000"/>
                <w:sz w:val="20"/>
                <w:szCs w:val="20"/>
                <w:lang w:eastAsia="cs-CZ"/>
              </w:rPr>
              <w:t xml:space="preserve">Posílení místního rozvoje ve venkovských oblastech </w:t>
            </w:r>
          </w:p>
        </w:tc>
      </w:tr>
      <w:tr w:rsidR="0001357E" w:rsidRPr="0001357E" w:rsidTr="0001357E">
        <w:tc>
          <w:tcPr>
            <w:tcW w:w="9288" w:type="dxa"/>
            <w:gridSpan w:val="2"/>
            <w:tcBorders>
              <w:top w:val="single" w:sz="18" w:space="0" w:color="auto"/>
            </w:tcBorders>
          </w:tcPr>
          <w:p w:rsidR="0001357E" w:rsidRPr="0001357E" w:rsidRDefault="0001357E" w:rsidP="0001357E">
            <w:pPr>
              <w:spacing w:after="0" w:line="240" w:lineRule="auto"/>
              <w:rPr>
                <w:rFonts w:ascii="Arial" w:eastAsia="Times New Roman" w:hAnsi="Arial" w:cs="Arial"/>
                <w:b/>
                <w:i/>
                <w:lang w:eastAsia="cs-CZ"/>
              </w:rPr>
            </w:pPr>
            <w:proofErr w:type="spellStart"/>
            <w:r w:rsidRPr="0001357E">
              <w:rPr>
                <w:rFonts w:ascii="Arial" w:eastAsia="Times New Roman" w:hAnsi="Arial" w:cs="Arial"/>
                <w:b/>
                <w:i/>
                <w:lang w:eastAsia="cs-CZ"/>
              </w:rPr>
              <w:t>a.Opatření</w:t>
            </w:r>
            <w:proofErr w:type="spellEnd"/>
          </w:p>
          <w:p w:rsidR="0001357E" w:rsidRPr="0001357E" w:rsidRDefault="0001357E" w:rsidP="0001357E">
            <w:pPr>
              <w:numPr>
                <w:ilvl w:val="0"/>
                <w:numId w:val="46"/>
              </w:numPr>
              <w:spacing w:after="0" w:line="240" w:lineRule="auto"/>
              <w:jc w:val="both"/>
              <w:rPr>
                <w:rFonts w:ascii="Arial" w:eastAsia="Times New Roman" w:hAnsi="Arial" w:cs="Arial"/>
                <w:sz w:val="20"/>
                <w:szCs w:val="20"/>
                <w:lang w:eastAsia="cs-CZ"/>
              </w:rPr>
            </w:pPr>
            <w:r w:rsidRPr="0001357E">
              <w:rPr>
                <w:rFonts w:ascii="Arial" w:eastAsia="Times New Roman" w:hAnsi="Arial" w:cs="Arial"/>
                <w:sz w:val="20"/>
                <w:szCs w:val="20"/>
                <w:lang w:eastAsia="cs-CZ"/>
              </w:rPr>
              <w:t>Čl.</w:t>
            </w:r>
            <w:r w:rsidR="00FE1BCC">
              <w:rPr>
                <w:rFonts w:ascii="Arial" w:eastAsia="Times New Roman" w:hAnsi="Arial" w:cs="Arial"/>
                <w:sz w:val="20"/>
                <w:szCs w:val="20"/>
                <w:lang w:eastAsia="cs-CZ"/>
              </w:rPr>
              <w:t xml:space="preserve"> </w:t>
            </w:r>
            <w:r w:rsidRPr="0001357E">
              <w:rPr>
                <w:rFonts w:ascii="Arial" w:eastAsia="Times New Roman" w:hAnsi="Arial" w:cs="Arial"/>
                <w:sz w:val="20"/>
                <w:szCs w:val="20"/>
                <w:lang w:eastAsia="cs-CZ"/>
              </w:rPr>
              <w:t>43-44-LEADER</w:t>
            </w:r>
          </w:p>
        </w:tc>
      </w:tr>
      <w:tr w:rsidR="0001357E" w:rsidRPr="0001357E" w:rsidTr="0001357E">
        <w:trPr>
          <w:trHeight w:val="393"/>
        </w:trPr>
        <w:tc>
          <w:tcPr>
            <w:tcW w:w="7607" w:type="dxa"/>
          </w:tcPr>
          <w:p w:rsidR="0001357E" w:rsidRPr="0001357E" w:rsidRDefault="0001357E" w:rsidP="00731AFF">
            <w:pPr>
              <w:spacing w:after="0" w:line="360" w:lineRule="auto"/>
              <w:rPr>
                <w:rFonts w:ascii="Arial" w:eastAsia="Times New Roman" w:hAnsi="Arial" w:cs="Arial"/>
                <w:b/>
                <w:i/>
                <w:lang w:eastAsia="cs-CZ"/>
              </w:rPr>
            </w:pPr>
            <w:r w:rsidRPr="0001357E">
              <w:rPr>
                <w:rFonts w:ascii="Arial" w:eastAsia="Times New Roman" w:hAnsi="Arial" w:cs="Arial"/>
                <w:b/>
                <w:i/>
                <w:lang w:eastAsia="cs-CZ"/>
              </w:rPr>
              <w:t>b.</w:t>
            </w:r>
            <w:r w:rsidR="00410395">
              <w:rPr>
                <w:rFonts w:ascii="Arial" w:eastAsia="Times New Roman" w:hAnsi="Arial" w:cs="Arial"/>
                <w:b/>
                <w:i/>
                <w:lang w:eastAsia="cs-CZ"/>
              </w:rPr>
              <w:t xml:space="preserve"> </w:t>
            </w:r>
            <w:r w:rsidRPr="0001357E">
              <w:rPr>
                <w:rFonts w:ascii="Arial" w:eastAsia="Times New Roman" w:hAnsi="Arial" w:cs="Arial"/>
                <w:b/>
                <w:i/>
                <w:lang w:eastAsia="cs-CZ"/>
              </w:rPr>
              <w:t>Hodnocení vlivů na životní prostředí a veřejné zdraví</w:t>
            </w:r>
          </w:p>
        </w:tc>
        <w:tc>
          <w:tcPr>
            <w:tcW w:w="1681" w:type="dxa"/>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Počet bodů:</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Ovzduší:</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Imisní situace v ČR vykazuje vesměs překračování koncentrací PM</w:t>
            </w:r>
            <w:r w:rsidRPr="0001357E">
              <w:rPr>
                <w:rFonts w:ascii="Arial" w:eastAsia="Times New Roman" w:hAnsi="Arial" w:cs="Arial"/>
                <w:sz w:val="18"/>
                <w:szCs w:val="18"/>
                <w:vertAlign w:val="subscript"/>
                <w:lang w:eastAsia="cs-CZ"/>
              </w:rPr>
              <w:t>10</w:t>
            </w:r>
            <w:r w:rsidRPr="0001357E">
              <w:rPr>
                <w:rFonts w:ascii="Arial" w:eastAsia="Times New Roman" w:hAnsi="Arial" w:cs="Arial"/>
                <w:sz w:val="18"/>
                <w:szCs w:val="18"/>
                <w:lang w:eastAsia="cs-CZ"/>
              </w:rPr>
              <w:t xml:space="preserve"> a dalších škodlivin. Vlivy uvedených opatření na kvalitu ovzduší nepředpokládáme.</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Voda:</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Koncepce a její opatření v této prioritní oblasti budou bez významnějšího vlivu na množství a kvalitu vod.</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color w:val="FF0000"/>
                <w:lang w:eastAsia="cs-CZ"/>
              </w:rPr>
            </w:pPr>
            <w:r w:rsidRPr="0001357E">
              <w:rPr>
                <w:rFonts w:ascii="Arial" w:eastAsia="Times New Roman" w:hAnsi="Arial" w:cs="Arial"/>
                <w:lang w:eastAsia="cs-CZ"/>
              </w:rPr>
              <w:t>Půda:</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Obnova vesnického prostředí včetně revitalizace půdy může mít kladný vliv jak na kvalitu tohoto výrobního prostředku, tak na navazující poměry (vodní </w:t>
            </w:r>
            <w:proofErr w:type="spellStart"/>
            <w:r w:rsidRPr="0001357E">
              <w:rPr>
                <w:rFonts w:ascii="Arial" w:eastAsia="Times New Roman" w:hAnsi="Arial" w:cs="Arial"/>
                <w:sz w:val="18"/>
                <w:szCs w:val="18"/>
                <w:lang w:eastAsia="cs-CZ"/>
              </w:rPr>
              <w:t>biulance</w:t>
            </w:r>
            <w:proofErr w:type="spellEnd"/>
            <w:r w:rsidRPr="0001357E">
              <w:rPr>
                <w:rFonts w:ascii="Arial" w:eastAsia="Times New Roman" w:hAnsi="Arial" w:cs="Arial"/>
                <w:sz w:val="18"/>
                <w:szCs w:val="18"/>
                <w:lang w:eastAsia="cs-CZ"/>
              </w:rPr>
              <w:t>). Zábor půdy je nezbytné minimalizovat v následných procesech hodnocení zejména návrhem variant, odnímajících půdu horší bonity. Opatření budou mít na ZPF mírně pozitivní vliv.</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Horninové prostředí a přírodní zdroje:</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 xml:space="preserve">Uvedená opatření dané prioritní oblasti se netýkají kolize s CHLÚ, ložisky, dobývacími prostory a poddolovaným územím. Negativní vliv na tato území se nepředpokládá.   </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Flóra a fauna:</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Uvedená opatření dané prioritní oblasti bude (při vhodném situování projektů) bez vlivu na flóru a faunu na území venkova.</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Ekosystémy:</w:t>
            </w:r>
          </w:p>
          <w:p w:rsidR="0001357E" w:rsidRPr="0001357E" w:rsidRDefault="0001357E" w:rsidP="00FE1BCC">
            <w:pPr>
              <w:spacing w:after="0" w:line="240" w:lineRule="auto"/>
              <w:rPr>
                <w:rFonts w:ascii="Arial" w:eastAsia="Times New Roman" w:hAnsi="Arial" w:cs="Arial"/>
                <w:lang w:eastAsia="cs-CZ"/>
              </w:rPr>
            </w:pPr>
            <w:r w:rsidRPr="0001357E">
              <w:rPr>
                <w:rFonts w:ascii="Arial" w:eastAsia="Times New Roman" w:hAnsi="Arial" w:cs="Arial"/>
                <w:sz w:val="18"/>
                <w:szCs w:val="18"/>
                <w:lang w:eastAsia="cs-CZ"/>
              </w:rPr>
              <w:t>Vliv uvedených opatření na prvky ÚSES a na celistvost území nepředpokládáme, resp. je nutno se mu vyhnout.</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Natura:</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U navrhované prioritní oblasti a jejích opatření nepředpokládáme přímý vliv na území soustavy NATURA 2000. Případné vlivy je nutno řešit až následně, v procesech dle dílu 2 zákona č. 100/2001 Sb.</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Krajinný ráz:</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Navržená opatření obnovy vesnického prostředí včetně revitalizace půdy nebudou mít vesměs pozitivní ani negativní vliv na krajinný ráz území.</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0</w:t>
            </w:r>
          </w:p>
        </w:tc>
      </w:tr>
      <w:tr w:rsidR="0001357E" w:rsidRPr="0001357E" w:rsidTr="0001357E">
        <w:trPr>
          <w:trHeight w:val="388"/>
        </w:trPr>
        <w:tc>
          <w:tcPr>
            <w:tcW w:w="7607" w:type="dxa"/>
          </w:tcPr>
          <w:p w:rsidR="0001357E" w:rsidRPr="0001357E" w:rsidRDefault="0001357E" w:rsidP="0001357E">
            <w:pPr>
              <w:spacing w:after="0" w:line="240" w:lineRule="auto"/>
              <w:rPr>
                <w:rFonts w:ascii="Arial" w:eastAsia="Times New Roman" w:hAnsi="Arial" w:cs="Arial"/>
                <w:lang w:eastAsia="cs-CZ"/>
              </w:rPr>
            </w:pPr>
            <w:r w:rsidRPr="0001357E">
              <w:rPr>
                <w:rFonts w:ascii="Arial" w:eastAsia="Times New Roman" w:hAnsi="Arial" w:cs="Arial"/>
                <w:lang w:eastAsia="cs-CZ"/>
              </w:rPr>
              <w:t>Obyvatelstvo:</w:t>
            </w:r>
            <w:r w:rsidRPr="0001357E">
              <w:rPr>
                <w:rFonts w:ascii="Arial" w:eastAsia="Times New Roman" w:hAnsi="Arial" w:cs="Arial"/>
                <w:color w:val="FF0000"/>
                <w:lang w:eastAsia="cs-CZ"/>
              </w:rPr>
              <w:t xml:space="preserve"> </w:t>
            </w:r>
          </w:p>
          <w:p w:rsidR="0001357E" w:rsidRPr="0001357E" w:rsidRDefault="0001357E" w:rsidP="0001357E">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I když uvedená opatření směřují k zvýšení zaměstnanosti a snížení chudoby na venkově, důsledky navržených opatření na veřejné zdraví nemusí být pozitivní. V případě realizace staveb a činností dle těchto opatření může docházet k zatížení obyvatel zvýšenou hladinou hluku, prašností, vibracemi apod. a to zvláště ve fázi realizace záměrů.</w:t>
            </w:r>
          </w:p>
        </w:tc>
        <w:tc>
          <w:tcPr>
            <w:tcW w:w="1681" w:type="dxa"/>
          </w:tcPr>
          <w:p w:rsidR="0001357E" w:rsidRPr="0001357E" w:rsidRDefault="0001357E" w:rsidP="0001357E">
            <w:pPr>
              <w:spacing w:after="0" w:line="240" w:lineRule="auto"/>
              <w:rPr>
                <w:rFonts w:ascii="Arial" w:eastAsia="Times New Roman" w:hAnsi="Arial" w:cs="Arial"/>
                <w:b/>
                <w:lang w:eastAsia="cs-CZ"/>
              </w:rPr>
            </w:pPr>
            <w:r w:rsidRPr="0001357E">
              <w:rPr>
                <w:rFonts w:ascii="Arial" w:eastAsia="Times New Roman" w:hAnsi="Arial" w:cs="Arial"/>
                <w:b/>
                <w:lang w:eastAsia="cs-CZ"/>
              </w:rPr>
              <w:t>-1</w:t>
            </w:r>
          </w:p>
        </w:tc>
      </w:tr>
      <w:tr w:rsidR="0001357E" w:rsidRPr="0001357E" w:rsidTr="0001357E">
        <w:tc>
          <w:tcPr>
            <w:tcW w:w="9288" w:type="dxa"/>
            <w:gridSpan w:val="2"/>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c.</w:t>
            </w:r>
            <w:r w:rsidR="00410395">
              <w:rPr>
                <w:rFonts w:ascii="Arial" w:eastAsia="Times New Roman" w:hAnsi="Arial" w:cs="Arial"/>
                <w:b/>
                <w:i/>
                <w:lang w:eastAsia="cs-CZ"/>
              </w:rPr>
              <w:t xml:space="preserve"> </w:t>
            </w:r>
            <w:r w:rsidRPr="0001357E">
              <w:rPr>
                <w:rFonts w:ascii="Arial" w:eastAsia="Times New Roman" w:hAnsi="Arial" w:cs="Arial"/>
                <w:b/>
                <w:i/>
                <w:lang w:eastAsia="cs-CZ"/>
              </w:rPr>
              <w:t>Návrhy a doporučení</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 další fázi zpracování projektů je nezbytné navrhovat varianty záměrů, zejména z hlediska jejich situování v území. V případě posuzování vlivů na životní prostředí je nutno zvážit potřebu zpracování hlukové či rozptylové studie. Podle potřeby bude třeba aplikovat protihluková opatření.</w:t>
            </w:r>
          </w:p>
        </w:tc>
      </w:tr>
      <w:tr w:rsidR="0001357E" w:rsidRPr="0001357E" w:rsidTr="0001357E">
        <w:tc>
          <w:tcPr>
            <w:tcW w:w="9288" w:type="dxa"/>
            <w:gridSpan w:val="2"/>
            <w:tcBorders>
              <w:bottom w:val="single" w:sz="18" w:space="0" w:color="auto"/>
            </w:tcBorders>
          </w:tcPr>
          <w:p w:rsidR="0001357E" w:rsidRPr="0001357E" w:rsidRDefault="0001357E" w:rsidP="0001357E">
            <w:pPr>
              <w:spacing w:after="0" w:line="240" w:lineRule="auto"/>
              <w:rPr>
                <w:rFonts w:ascii="Arial" w:eastAsia="Times New Roman" w:hAnsi="Arial" w:cs="Arial"/>
                <w:b/>
                <w:i/>
                <w:lang w:eastAsia="cs-CZ"/>
              </w:rPr>
            </w:pPr>
            <w:r w:rsidRPr="0001357E">
              <w:rPr>
                <w:rFonts w:ascii="Arial" w:eastAsia="Times New Roman" w:hAnsi="Arial" w:cs="Arial"/>
                <w:b/>
                <w:i/>
                <w:lang w:eastAsia="cs-CZ"/>
              </w:rPr>
              <w:t>d. Závěr</w:t>
            </w:r>
          </w:p>
          <w:p w:rsidR="0001357E" w:rsidRPr="0001357E" w:rsidRDefault="0001357E" w:rsidP="00FE1BCC">
            <w:pPr>
              <w:spacing w:after="0" w:line="240" w:lineRule="auto"/>
              <w:jc w:val="both"/>
              <w:rPr>
                <w:rFonts w:ascii="Arial" w:eastAsia="Times New Roman" w:hAnsi="Arial" w:cs="Arial"/>
                <w:sz w:val="18"/>
                <w:szCs w:val="18"/>
                <w:lang w:eastAsia="cs-CZ"/>
              </w:rPr>
            </w:pPr>
            <w:r w:rsidRPr="0001357E">
              <w:rPr>
                <w:rFonts w:ascii="Arial" w:eastAsia="Times New Roman" w:hAnsi="Arial" w:cs="Arial"/>
                <w:sz w:val="18"/>
                <w:szCs w:val="18"/>
                <w:lang w:eastAsia="cs-CZ"/>
              </w:rPr>
              <w:t>Vyvážený rozvoj na území venkova je pozitivní trend PRV.  Při zpracování projektů pro tuto prioritní oblast je nutno respektovat předložené Vyhodnocení. Celkovou přijatelnost prioritní oblasti a jejích opatření lze hodnotit jako neutrální či mírně negativní.</w:t>
            </w:r>
          </w:p>
        </w:tc>
      </w:tr>
    </w:tbl>
    <w:p w:rsidR="0001357E" w:rsidRPr="0001357E" w:rsidRDefault="0001357E" w:rsidP="0001357E">
      <w:pPr>
        <w:spacing w:before="120" w:after="0" w:line="240" w:lineRule="auto"/>
        <w:jc w:val="both"/>
        <w:rPr>
          <w:rFonts w:ascii="Calibri" w:eastAsia="Times New Roman" w:hAnsi="Calibri" w:cs="Times New Roman"/>
          <w:lang w:eastAsia="cs-CZ"/>
        </w:rPr>
      </w:pPr>
    </w:p>
    <w:p w:rsidR="00C14BF4" w:rsidRDefault="00C14BF4" w:rsidP="00C14BF4">
      <w:pPr>
        <w:rPr>
          <w:b/>
          <w:bCs/>
        </w:rPr>
      </w:pPr>
    </w:p>
    <w:sectPr w:rsidR="00C14BF4">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04A" w:rsidRDefault="00D5604A" w:rsidP="00C14BF4">
      <w:pPr>
        <w:spacing w:after="0" w:line="240" w:lineRule="auto"/>
      </w:pPr>
      <w:r>
        <w:separator/>
      </w:r>
    </w:p>
  </w:endnote>
  <w:endnote w:type="continuationSeparator" w:id="0">
    <w:p w:rsidR="00D5604A" w:rsidRDefault="00D5604A" w:rsidP="00C14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5028689"/>
      <w:docPartObj>
        <w:docPartGallery w:val="Page Numbers (Bottom of Page)"/>
        <w:docPartUnique/>
      </w:docPartObj>
    </w:sdtPr>
    <w:sdtEndPr>
      <w:rPr>
        <w:noProof/>
      </w:rPr>
    </w:sdtEndPr>
    <w:sdtContent>
      <w:p w:rsidR="00461CB9" w:rsidRDefault="00461CB9">
        <w:pPr>
          <w:pStyle w:val="Zpat"/>
          <w:jc w:val="right"/>
        </w:pPr>
        <w:r>
          <w:fldChar w:fldCharType="begin"/>
        </w:r>
        <w:r>
          <w:instrText xml:space="preserve"> PAGE   \* MERGEFORMAT </w:instrText>
        </w:r>
        <w:r>
          <w:fldChar w:fldCharType="separate"/>
        </w:r>
        <w:r w:rsidR="001D20DA">
          <w:rPr>
            <w:noProof/>
          </w:rPr>
          <w:t>2</w:t>
        </w:r>
        <w:r>
          <w:rPr>
            <w:noProof/>
          </w:rPr>
          <w:fldChar w:fldCharType="end"/>
        </w:r>
      </w:p>
    </w:sdtContent>
  </w:sdt>
  <w:p w:rsidR="002B6C32" w:rsidRDefault="002B6C3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04A" w:rsidRDefault="00D5604A" w:rsidP="00C14BF4">
      <w:pPr>
        <w:spacing w:after="0" w:line="240" w:lineRule="auto"/>
      </w:pPr>
      <w:r>
        <w:separator/>
      </w:r>
    </w:p>
  </w:footnote>
  <w:footnote w:type="continuationSeparator" w:id="0">
    <w:p w:rsidR="00D5604A" w:rsidRDefault="00D5604A" w:rsidP="00C14B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57E" w:rsidRDefault="0001357E">
    <w:pPr>
      <w:pStyle w:val="Zhlav"/>
    </w:pPr>
    <w:r>
      <w:rPr>
        <w:noProof/>
        <w:lang w:eastAsia="cs-CZ"/>
      </w:rPr>
      <w:drawing>
        <wp:inline distT="0" distB="0" distL="0" distR="0" wp14:anchorId="73CE4A7F" wp14:editId="4C0CCE51">
          <wp:extent cx="1024255" cy="60960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4255" cy="609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57E" w:rsidRPr="002E5C21" w:rsidRDefault="002E5C21">
    <w:pPr>
      <w:pStyle w:val="Zhlav"/>
      <w:rPr>
        <w:b/>
        <w:sz w:val="22"/>
        <w:szCs w:val="22"/>
      </w:rPr>
    </w:pPr>
    <w:r>
      <w:rPr>
        <w:rFonts w:asciiTheme="minorHAnsi" w:hAnsiTheme="minorHAnsi"/>
      </w:rPr>
      <w:tab/>
    </w:r>
    <w:r>
      <w:rPr>
        <w:rFonts w:asciiTheme="minorHAnsi" w:hAnsiTheme="minorHAnsi"/>
      </w:rPr>
      <w:tab/>
    </w:r>
    <w:r w:rsidRPr="002E5C21">
      <w:rPr>
        <w:rFonts w:asciiTheme="minorHAnsi" w:hAnsiTheme="minorHAnsi"/>
        <w:b/>
        <w:sz w:val="22"/>
        <w:szCs w:val="22"/>
      </w:rPr>
      <w:t xml:space="preserve">Příloha č. 6 ke Zprávě </w:t>
    </w:r>
    <w:r w:rsidR="001E0192">
      <w:rPr>
        <w:rFonts w:asciiTheme="minorHAnsi" w:hAnsiTheme="minorHAnsi"/>
        <w:b/>
        <w:sz w:val="22"/>
        <w:szCs w:val="22"/>
      </w:rPr>
      <w:t>o ex-ante hodnocení</w:t>
    </w:r>
    <w:r w:rsidR="0001357E" w:rsidRPr="002E5C21">
      <w:rPr>
        <w:rFonts w:ascii="Arial" w:eastAsia="Times New Roman" w:hAnsi="Arial" w:cs="Arial"/>
        <w:b/>
        <w:iCs/>
        <w:caps/>
        <w:noProof/>
        <w:sz w:val="22"/>
        <w:szCs w:val="22"/>
        <w:lang w:eastAsia="cs-CZ"/>
      </w:rPr>
      <w:drawing>
        <wp:anchor distT="0" distB="0" distL="114300" distR="114300" simplePos="0" relativeHeight="251659264" behindDoc="1" locked="0" layoutInCell="1" allowOverlap="1" wp14:anchorId="6D096063" wp14:editId="1BC3AE74">
          <wp:simplePos x="0" y="0"/>
          <wp:positionH relativeFrom="column">
            <wp:posOffset>-56515</wp:posOffset>
          </wp:positionH>
          <wp:positionV relativeFrom="paragraph">
            <wp:posOffset>-177165</wp:posOffset>
          </wp:positionV>
          <wp:extent cx="1022985" cy="609600"/>
          <wp:effectExtent l="0" t="0" r="5715" b="0"/>
          <wp:wrapTight wrapText="bothSides">
            <wp:wrapPolygon edited="0">
              <wp:start x="0" y="0"/>
              <wp:lineTo x="0" y="20925"/>
              <wp:lineTo x="21318" y="20925"/>
              <wp:lineTo x="21318" y="0"/>
              <wp:lineTo x="0" y="0"/>
            </wp:wrapPolygon>
          </wp:wrapTight>
          <wp:docPr id="11" name="Picture 11" descr="logoEcolog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Ecologi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2985"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53E66B0"/>
    <w:lvl w:ilvl="0">
      <w:start w:val="1"/>
      <w:numFmt w:val="bullet"/>
      <w:pStyle w:val="Seznamsodrkami3"/>
      <w:lvlText w:val=""/>
      <w:lvlJc w:val="left"/>
      <w:pPr>
        <w:tabs>
          <w:tab w:val="num" w:pos="1080"/>
        </w:tabs>
        <w:ind w:left="1080" w:hanging="360"/>
      </w:pPr>
      <w:rPr>
        <w:rFonts w:ascii="Symbol" w:hAnsi="Symbol" w:hint="default"/>
        <w:strike w:val="0"/>
        <w:color w:val="auto"/>
      </w:rPr>
    </w:lvl>
  </w:abstractNum>
  <w:abstractNum w:abstractNumId="1">
    <w:nsid w:val="00B253AD"/>
    <w:multiLevelType w:val="hybridMultilevel"/>
    <w:tmpl w:val="C2D4E5AE"/>
    <w:lvl w:ilvl="0" w:tplc="1758E788">
      <w:start w:val="1"/>
      <w:numFmt w:val="decimal"/>
      <w:lvlText w:val="%1."/>
      <w:lvlJc w:val="left"/>
      <w:pPr>
        <w:tabs>
          <w:tab w:val="num" w:pos="720"/>
        </w:tabs>
        <w:ind w:left="720" w:hanging="360"/>
      </w:pPr>
      <w:rPr>
        <w:rFonts w:ascii="Arial" w:hAnsi="Arial" w:hint="default"/>
        <w:b w:val="0"/>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10B3517"/>
    <w:multiLevelType w:val="hybridMultilevel"/>
    <w:tmpl w:val="19FAE038"/>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01DA283F"/>
    <w:multiLevelType w:val="hybridMultilevel"/>
    <w:tmpl w:val="8630898A"/>
    <w:lvl w:ilvl="0" w:tplc="04050001">
      <w:start w:val="1"/>
      <w:numFmt w:val="bullet"/>
      <w:lvlText w:val=""/>
      <w:lvlJc w:val="left"/>
      <w:pPr>
        <w:ind w:left="780" w:hanging="360"/>
      </w:pPr>
      <w:rPr>
        <w:rFonts w:ascii="Symbol" w:hAnsi="Symbol" w:cs="Symbol" w:hint="default"/>
      </w:rPr>
    </w:lvl>
    <w:lvl w:ilvl="1" w:tplc="04050003">
      <w:start w:val="1"/>
      <w:numFmt w:val="bullet"/>
      <w:lvlText w:val="o"/>
      <w:lvlJc w:val="left"/>
      <w:pPr>
        <w:ind w:left="1500" w:hanging="360"/>
      </w:pPr>
      <w:rPr>
        <w:rFonts w:ascii="Courier New" w:hAnsi="Courier New" w:cs="Courier New" w:hint="default"/>
      </w:rPr>
    </w:lvl>
    <w:lvl w:ilvl="2" w:tplc="04050005">
      <w:start w:val="1"/>
      <w:numFmt w:val="bullet"/>
      <w:lvlText w:val=""/>
      <w:lvlJc w:val="left"/>
      <w:pPr>
        <w:ind w:left="2220" w:hanging="360"/>
      </w:pPr>
      <w:rPr>
        <w:rFonts w:ascii="Wingdings" w:hAnsi="Wingdings" w:cs="Wingdings" w:hint="default"/>
      </w:rPr>
    </w:lvl>
    <w:lvl w:ilvl="3" w:tplc="04050001">
      <w:start w:val="1"/>
      <w:numFmt w:val="bullet"/>
      <w:lvlText w:val=""/>
      <w:lvlJc w:val="left"/>
      <w:pPr>
        <w:ind w:left="2940" w:hanging="360"/>
      </w:pPr>
      <w:rPr>
        <w:rFonts w:ascii="Symbol" w:hAnsi="Symbol" w:cs="Symbol" w:hint="default"/>
      </w:rPr>
    </w:lvl>
    <w:lvl w:ilvl="4" w:tplc="04050003">
      <w:start w:val="1"/>
      <w:numFmt w:val="bullet"/>
      <w:lvlText w:val="o"/>
      <w:lvlJc w:val="left"/>
      <w:pPr>
        <w:ind w:left="3660" w:hanging="360"/>
      </w:pPr>
      <w:rPr>
        <w:rFonts w:ascii="Courier New" w:hAnsi="Courier New" w:cs="Courier New" w:hint="default"/>
      </w:rPr>
    </w:lvl>
    <w:lvl w:ilvl="5" w:tplc="04050005">
      <w:start w:val="1"/>
      <w:numFmt w:val="bullet"/>
      <w:lvlText w:val=""/>
      <w:lvlJc w:val="left"/>
      <w:pPr>
        <w:ind w:left="4380" w:hanging="360"/>
      </w:pPr>
      <w:rPr>
        <w:rFonts w:ascii="Wingdings" w:hAnsi="Wingdings" w:cs="Wingdings" w:hint="default"/>
      </w:rPr>
    </w:lvl>
    <w:lvl w:ilvl="6" w:tplc="04050001">
      <w:start w:val="1"/>
      <w:numFmt w:val="bullet"/>
      <w:lvlText w:val=""/>
      <w:lvlJc w:val="left"/>
      <w:pPr>
        <w:ind w:left="5100" w:hanging="360"/>
      </w:pPr>
      <w:rPr>
        <w:rFonts w:ascii="Symbol" w:hAnsi="Symbol" w:cs="Symbol" w:hint="default"/>
      </w:rPr>
    </w:lvl>
    <w:lvl w:ilvl="7" w:tplc="04050003">
      <w:start w:val="1"/>
      <w:numFmt w:val="bullet"/>
      <w:lvlText w:val="o"/>
      <w:lvlJc w:val="left"/>
      <w:pPr>
        <w:ind w:left="5820" w:hanging="360"/>
      </w:pPr>
      <w:rPr>
        <w:rFonts w:ascii="Courier New" w:hAnsi="Courier New" w:cs="Courier New" w:hint="default"/>
      </w:rPr>
    </w:lvl>
    <w:lvl w:ilvl="8" w:tplc="04050005">
      <w:start w:val="1"/>
      <w:numFmt w:val="bullet"/>
      <w:lvlText w:val=""/>
      <w:lvlJc w:val="left"/>
      <w:pPr>
        <w:ind w:left="6540" w:hanging="360"/>
      </w:pPr>
      <w:rPr>
        <w:rFonts w:ascii="Wingdings" w:hAnsi="Wingdings" w:cs="Wingdings" w:hint="default"/>
      </w:rPr>
    </w:lvl>
  </w:abstractNum>
  <w:abstractNum w:abstractNumId="4">
    <w:nsid w:val="062035F9"/>
    <w:multiLevelType w:val="hybridMultilevel"/>
    <w:tmpl w:val="10C6C9E2"/>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06E07881"/>
    <w:multiLevelType w:val="hybridMultilevel"/>
    <w:tmpl w:val="8ED6319A"/>
    <w:lvl w:ilvl="0" w:tplc="F3E65DCE">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6">
    <w:nsid w:val="082C4320"/>
    <w:multiLevelType w:val="hybridMultilevel"/>
    <w:tmpl w:val="C31E10FC"/>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7">
    <w:nsid w:val="0E396659"/>
    <w:multiLevelType w:val="hybridMultilevel"/>
    <w:tmpl w:val="8758B53A"/>
    <w:lvl w:ilvl="0" w:tplc="04050003">
      <w:start w:val="1"/>
      <w:numFmt w:val="bullet"/>
      <w:lvlText w:val="o"/>
      <w:lvlJc w:val="left"/>
      <w:pPr>
        <w:ind w:left="1440" w:hanging="360"/>
      </w:pPr>
      <w:rPr>
        <w:rFonts w:ascii="Courier New" w:hAnsi="Courier New" w:cs="Courier New"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8">
    <w:nsid w:val="136C4D4C"/>
    <w:multiLevelType w:val="multilevel"/>
    <w:tmpl w:val="601685AA"/>
    <w:lvl w:ilvl="0">
      <w:start w:val="1"/>
      <w:numFmt w:val="decimal"/>
      <w:lvlText w:val="%1"/>
      <w:lvlJc w:val="left"/>
      <w:pPr>
        <w:tabs>
          <w:tab w:val="num" w:pos="1134"/>
        </w:tabs>
        <w:ind w:left="1134" w:hanging="1134"/>
      </w:pPr>
      <w:rPr>
        <w:rFonts w:ascii="Calibri" w:hAnsi="Calibri" w:cs="Calibri" w:hint="default"/>
        <w:b/>
        <w:bCs/>
        <w:i w:val="0"/>
        <w:iCs w:val="0"/>
        <w:caps w:val="0"/>
        <w:strike w:val="0"/>
        <w:dstrike w:val="0"/>
        <w:outline w:val="0"/>
        <w:shadow w:val="0"/>
        <w:emboss w:val="0"/>
        <w:imprint w:val="0"/>
        <w:vanish w:val="0"/>
        <w:color w:val="auto"/>
        <w:sz w:val="28"/>
        <w:szCs w:val="28"/>
        <w:u w:val="none"/>
        <w:vertAlign w:val="baseline"/>
      </w:rPr>
    </w:lvl>
    <w:lvl w:ilvl="1">
      <w:start w:val="1"/>
      <w:numFmt w:val="decimal"/>
      <w:lvlText w:val="%2."/>
      <w:lvlJc w:val="left"/>
      <w:pPr>
        <w:tabs>
          <w:tab w:val="num" w:pos="1134"/>
        </w:tabs>
        <w:ind w:left="1134" w:hanging="1134"/>
      </w:pPr>
      <w:rPr>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lvlText w:val="%1.%2.%3"/>
      <w:lvlJc w:val="left"/>
      <w:pPr>
        <w:tabs>
          <w:tab w:val="num" w:pos="1134"/>
        </w:tabs>
        <w:ind w:left="1134" w:hanging="1134"/>
      </w:pPr>
      <w:rPr>
        <w:rFonts w:ascii="Calibri" w:hAnsi="Calibri" w:cs="Calibri" w:hint="default"/>
        <w:b/>
        <w:bCs/>
        <w:i/>
        <w:iCs/>
        <w:sz w:val="28"/>
        <w:szCs w:val="28"/>
      </w:rPr>
    </w:lvl>
    <w:lvl w:ilvl="3">
      <w:start w:val="1"/>
      <w:numFmt w:val="decimal"/>
      <w:lvlText w:val="%1.%2.%3.%4"/>
      <w:lvlJc w:val="left"/>
      <w:pPr>
        <w:tabs>
          <w:tab w:val="num" w:pos="1134"/>
        </w:tabs>
        <w:ind w:left="1134" w:hanging="1134"/>
      </w:pPr>
      <w:rPr>
        <w:rFonts w:ascii="Calibri" w:hAnsi="Calibri" w:cs="Calibri" w:hint="default"/>
        <w:b/>
        <w:bCs/>
        <w:i w:val="0"/>
        <w:iCs w:val="0"/>
        <w:sz w:val="24"/>
        <w:szCs w:val="24"/>
      </w:rPr>
    </w:lvl>
    <w:lvl w:ilvl="4">
      <w:start w:val="1"/>
      <w:numFmt w:val="decimal"/>
      <w:lvlText w:val="%1.%2.%3.%4.%5"/>
      <w:lvlJc w:val="left"/>
      <w:pPr>
        <w:tabs>
          <w:tab w:val="num" w:pos="-72"/>
        </w:tabs>
        <w:ind w:left="-72" w:hanging="1008"/>
      </w:pPr>
      <w:rPr>
        <w:rFonts w:hint="default"/>
      </w:rPr>
    </w:lvl>
    <w:lvl w:ilvl="5">
      <w:start w:val="1"/>
      <w:numFmt w:val="decimal"/>
      <w:lvlText w:val="%1.%2.%3.%4.%5.%6"/>
      <w:lvlJc w:val="left"/>
      <w:pPr>
        <w:tabs>
          <w:tab w:val="num" w:pos="72"/>
        </w:tabs>
        <w:ind w:left="72" w:hanging="1152"/>
      </w:pPr>
      <w:rPr>
        <w:rFonts w:hint="default"/>
      </w:rPr>
    </w:lvl>
    <w:lvl w:ilvl="6">
      <w:start w:val="1"/>
      <w:numFmt w:val="decimal"/>
      <w:lvlText w:val="%1.%2.%3.%4.%5.%6.%7"/>
      <w:lvlJc w:val="left"/>
      <w:pPr>
        <w:tabs>
          <w:tab w:val="num" w:pos="216"/>
        </w:tabs>
        <w:ind w:left="216" w:hanging="1296"/>
      </w:pPr>
      <w:rPr>
        <w:rFonts w:hint="default"/>
      </w:rPr>
    </w:lvl>
    <w:lvl w:ilvl="7">
      <w:start w:val="1"/>
      <w:numFmt w:val="decimal"/>
      <w:lvlText w:val="%1.%2.%3.%4.%5.%6.%7.%8"/>
      <w:lvlJc w:val="left"/>
      <w:pPr>
        <w:tabs>
          <w:tab w:val="num" w:pos="360"/>
        </w:tabs>
        <w:ind w:left="360" w:hanging="1440"/>
      </w:pPr>
      <w:rPr>
        <w:rFonts w:hint="default"/>
      </w:rPr>
    </w:lvl>
    <w:lvl w:ilvl="8">
      <w:start w:val="1"/>
      <w:numFmt w:val="decimal"/>
      <w:lvlText w:val="%1.%2.%3.%4.%5.%6.%7.%8.%9"/>
      <w:lvlJc w:val="left"/>
      <w:pPr>
        <w:tabs>
          <w:tab w:val="num" w:pos="504"/>
        </w:tabs>
        <w:ind w:left="504" w:hanging="1584"/>
      </w:pPr>
      <w:rPr>
        <w:rFonts w:hint="default"/>
      </w:rPr>
    </w:lvl>
  </w:abstractNum>
  <w:abstractNum w:abstractNumId="9">
    <w:nsid w:val="16422391"/>
    <w:multiLevelType w:val="multilevel"/>
    <w:tmpl w:val="7896A2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9F62E16"/>
    <w:multiLevelType w:val="hybridMultilevel"/>
    <w:tmpl w:val="318A0C3C"/>
    <w:lvl w:ilvl="0" w:tplc="54DA9602">
      <w:start w:val="1"/>
      <w:numFmt w:val="lowerLetter"/>
      <w:lvlText w:val="%1)"/>
      <w:lvlJc w:val="left"/>
      <w:pPr>
        <w:ind w:left="1215" w:hanging="360"/>
      </w:pPr>
      <w:rPr>
        <w:rFonts w:cs="Times New Roman" w:hint="default"/>
      </w:rPr>
    </w:lvl>
    <w:lvl w:ilvl="1" w:tplc="04050019" w:tentative="1">
      <w:start w:val="1"/>
      <w:numFmt w:val="lowerLetter"/>
      <w:lvlText w:val="%2."/>
      <w:lvlJc w:val="left"/>
      <w:pPr>
        <w:ind w:left="1935" w:hanging="360"/>
      </w:pPr>
      <w:rPr>
        <w:rFonts w:cs="Times New Roman"/>
      </w:rPr>
    </w:lvl>
    <w:lvl w:ilvl="2" w:tplc="0405001B" w:tentative="1">
      <w:start w:val="1"/>
      <w:numFmt w:val="lowerRoman"/>
      <w:lvlText w:val="%3."/>
      <w:lvlJc w:val="right"/>
      <w:pPr>
        <w:ind w:left="2655" w:hanging="180"/>
      </w:pPr>
      <w:rPr>
        <w:rFonts w:cs="Times New Roman"/>
      </w:rPr>
    </w:lvl>
    <w:lvl w:ilvl="3" w:tplc="0405000F" w:tentative="1">
      <w:start w:val="1"/>
      <w:numFmt w:val="decimal"/>
      <w:lvlText w:val="%4."/>
      <w:lvlJc w:val="left"/>
      <w:pPr>
        <w:ind w:left="3375" w:hanging="360"/>
      </w:pPr>
      <w:rPr>
        <w:rFonts w:cs="Times New Roman"/>
      </w:rPr>
    </w:lvl>
    <w:lvl w:ilvl="4" w:tplc="04050019" w:tentative="1">
      <w:start w:val="1"/>
      <w:numFmt w:val="lowerLetter"/>
      <w:lvlText w:val="%5."/>
      <w:lvlJc w:val="left"/>
      <w:pPr>
        <w:ind w:left="4095" w:hanging="360"/>
      </w:pPr>
      <w:rPr>
        <w:rFonts w:cs="Times New Roman"/>
      </w:rPr>
    </w:lvl>
    <w:lvl w:ilvl="5" w:tplc="0405001B" w:tentative="1">
      <w:start w:val="1"/>
      <w:numFmt w:val="lowerRoman"/>
      <w:lvlText w:val="%6."/>
      <w:lvlJc w:val="right"/>
      <w:pPr>
        <w:ind w:left="4815" w:hanging="180"/>
      </w:pPr>
      <w:rPr>
        <w:rFonts w:cs="Times New Roman"/>
      </w:rPr>
    </w:lvl>
    <w:lvl w:ilvl="6" w:tplc="0405000F" w:tentative="1">
      <w:start w:val="1"/>
      <w:numFmt w:val="decimal"/>
      <w:lvlText w:val="%7."/>
      <w:lvlJc w:val="left"/>
      <w:pPr>
        <w:ind w:left="5535" w:hanging="360"/>
      </w:pPr>
      <w:rPr>
        <w:rFonts w:cs="Times New Roman"/>
      </w:rPr>
    </w:lvl>
    <w:lvl w:ilvl="7" w:tplc="04050019" w:tentative="1">
      <w:start w:val="1"/>
      <w:numFmt w:val="lowerLetter"/>
      <w:lvlText w:val="%8."/>
      <w:lvlJc w:val="left"/>
      <w:pPr>
        <w:ind w:left="6255" w:hanging="360"/>
      </w:pPr>
      <w:rPr>
        <w:rFonts w:cs="Times New Roman"/>
      </w:rPr>
    </w:lvl>
    <w:lvl w:ilvl="8" w:tplc="0405001B" w:tentative="1">
      <w:start w:val="1"/>
      <w:numFmt w:val="lowerRoman"/>
      <w:lvlText w:val="%9."/>
      <w:lvlJc w:val="right"/>
      <w:pPr>
        <w:ind w:left="6975" w:hanging="180"/>
      </w:pPr>
      <w:rPr>
        <w:rFonts w:cs="Times New Roman"/>
      </w:rPr>
    </w:lvl>
  </w:abstractNum>
  <w:abstractNum w:abstractNumId="11">
    <w:nsid w:val="1A4B77FE"/>
    <w:multiLevelType w:val="hybridMultilevel"/>
    <w:tmpl w:val="735CEE68"/>
    <w:lvl w:ilvl="0" w:tplc="0405000F">
      <w:start w:val="1"/>
      <w:numFmt w:val="decimal"/>
      <w:lvlText w:val="%1."/>
      <w:lvlJc w:val="left"/>
      <w:pPr>
        <w:tabs>
          <w:tab w:val="num" w:pos="360"/>
        </w:tabs>
        <w:ind w:left="360" w:hanging="360"/>
      </w:pPr>
      <w:rPr>
        <w:rFonts w:hint="default"/>
      </w:rPr>
    </w:lvl>
    <w:lvl w:ilvl="1" w:tplc="D0A24BE6">
      <w:start w:val="1"/>
      <w:numFmt w:val="bullet"/>
      <w:lvlText w:val=""/>
      <w:lvlJc w:val="left"/>
      <w:pPr>
        <w:tabs>
          <w:tab w:val="num" w:pos="1080"/>
        </w:tabs>
        <w:ind w:left="1080" w:hanging="360"/>
      </w:pPr>
      <w:rPr>
        <w:rFonts w:ascii="Symbol" w:eastAsia="Times New Roman" w:hAnsi="Symbol" w:cs="Arial"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nsid w:val="1E5B2F3F"/>
    <w:multiLevelType w:val="hybridMultilevel"/>
    <w:tmpl w:val="1D7A4E6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E6E238D"/>
    <w:multiLevelType w:val="hybridMultilevel"/>
    <w:tmpl w:val="E03E644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1F913304"/>
    <w:multiLevelType w:val="hybridMultilevel"/>
    <w:tmpl w:val="7A801F94"/>
    <w:lvl w:ilvl="0" w:tplc="0409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1FFD5403"/>
    <w:multiLevelType w:val="hybridMultilevel"/>
    <w:tmpl w:val="92D8DC54"/>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nsid w:val="20B90032"/>
    <w:multiLevelType w:val="hybridMultilevel"/>
    <w:tmpl w:val="F746FF88"/>
    <w:lvl w:ilvl="0" w:tplc="3CDE9EC2">
      <w:numFmt w:val="bullet"/>
      <w:lvlText w:val="•"/>
      <w:lvlJc w:val="left"/>
      <w:pPr>
        <w:ind w:left="1215" w:hanging="855"/>
      </w:pPr>
      <w:rPr>
        <w:rFonts w:ascii="Calibri" w:eastAsia="SimSu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4047394"/>
    <w:multiLevelType w:val="hybridMultilevel"/>
    <w:tmpl w:val="88F6D6FC"/>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nsid w:val="26E30D15"/>
    <w:multiLevelType w:val="hybridMultilevel"/>
    <w:tmpl w:val="318053E0"/>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9">
    <w:nsid w:val="278F572A"/>
    <w:multiLevelType w:val="hybridMultilevel"/>
    <w:tmpl w:val="5172D97A"/>
    <w:lvl w:ilvl="0" w:tplc="15A23128">
      <w:numFmt w:val="bullet"/>
      <w:lvlText w:val="-"/>
      <w:lvlJc w:val="left"/>
      <w:pPr>
        <w:ind w:left="720" w:hanging="360"/>
      </w:pPr>
      <w:rPr>
        <w:rFonts w:ascii="Calibri" w:eastAsia="SimSu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29072351"/>
    <w:multiLevelType w:val="hybridMultilevel"/>
    <w:tmpl w:val="4832F3F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29653552"/>
    <w:multiLevelType w:val="hybridMultilevel"/>
    <w:tmpl w:val="8976EE30"/>
    <w:lvl w:ilvl="0" w:tplc="15A23128">
      <w:numFmt w:val="bullet"/>
      <w:lvlText w:val="-"/>
      <w:lvlJc w:val="left"/>
      <w:pPr>
        <w:ind w:left="720" w:hanging="360"/>
      </w:pPr>
      <w:rPr>
        <w:rFonts w:ascii="Calibri" w:eastAsia="SimSu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2A7C1430"/>
    <w:multiLevelType w:val="singleLevel"/>
    <w:tmpl w:val="04050001"/>
    <w:lvl w:ilvl="0">
      <w:start w:val="1"/>
      <w:numFmt w:val="bullet"/>
      <w:lvlText w:val=""/>
      <w:lvlJc w:val="left"/>
      <w:pPr>
        <w:tabs>
          <w:tab w:val="num" w:pos="720"/>
        </w:tabs>
        <w:ind w:left="720" w:hanging="360"/>
      </w:pPr>
      <w:rPr>
        <w:rFonts w:ascii="Symbol" w:hAnsi="Symbol" w:hint="default"/>
      </w:rPr>
    </w:lvl>
  </w:abstractNum>
  <w:abstractNum w:abstractNumId="23">
    <w:nsid w:val="2D9F64E6"/>
    <w:multiLevelType w:val="hybridMultilevel"/>
    <w:tmpl w:val="E090A00C"/>
    <w:lvl w:ilvl="0" w:tplc="0409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2E5530AC"/>
    <w:multiLevelType w:val="hybridMultilevel"/>
    <w:tmpl w:val="0B1CB586"/>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nsid w:val="2F9D514B"/>
    <w:multiLevelType w:val="hybridMultilevel"/>
    <w:tmpl w:val="D27C5516"/>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6">
    <w:nsid w:val="3C315AE5"/>
    <w:multiLevelType w:val="hybridMultilevel"/>
    <w:tmpl w:val="961E96D0"/>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nsid w:val="3ECD0D1C"/>
    <w:multiLevelType w:val="hybridMultilevel"/>
    <w:tmpl w:val="5AB2B04A"/>
    <w:lvl w:ilvl="0" w:tplc="04050001">
      <w:start w:val="1"/>
      <w:numFmt w:val="bullet"/>
      <w:lvlText w:val=""/>
      <w:lvlJc w:val="left"/>
      <w:pPr>
        <w:tabs>
          <w:tab w:val="num" w:pos="720"/>
        </w:tabs>
        <w:ind w:left="720" w:hanging="360"/>
      </w:pPr>
      <w:rPr>
        <w:rFonts w:ascii="Symbol" w:hAnsi="Symbol" w:hint="default"/>
      </w:rPr>
    </w:lvl>
    <w:lvl w:ilvl="1" w:tplc="A7B2D6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nsid w:val="3FC1058A"/>
    <w:multiLevelType w:val="hybridMultilevel"/>
    <w:tmpl w:val="5F940F3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nsid w:val="41006D9F"/>
    <w:multiLevelType w:val="hybridMultilevel"/>
    <w:tmpl w:val="6BA6219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0">
    <w:nsid w:val="41441B65"/>
    <w:multiLevelType w:val="hybridMultilevel"/>
    <w:tmpl w:val="58AAC7E8"/>
    <w:lvl w:ilvl="0" w:tplc="6082AEAA">
      <w:start w:val="1"/>
      <w:numFmt w:val="decimal"/>
      <w:lvlText w:val="%1."/>
      <w:lvlJc w:val="left"/>
      <w:pPr>
        <w:tabs>
          <w:tab w:val="num" w:pos="303"/>
        </w:tabs>
        <w:ind w:left="303" w:hanging="360"/>
      </w:pPr>
      <w:rPr>
        <w:rFonts w:hint="default"/>
      </w:rPr>
    </w:lvl>
    <w:lvl w:ilvl="1" w:tplc="04050019" w:tentative="1">
      <w:start w:val="1"/>
      <w:numFmt w:val="lowerLetter"/>
      <w:lvlText w:val="%2."/>
      <w:lvlJc w:val="left"/>
      <w:pPr>
        <w:tabs>
          <w:tab w:val="num" w:pos="1023"/>
        </w:tabs>
        <w:ind w:left="1023" w:hanging="360"/>
      </w:pPr>
    </w:lvl>
    <w:lvl w:ilvl="2" w:tplc="0405001B" w:tentative="1">
      <w:start w:val="1"/>
      <w:numFmt w:val="lowerRoman"/>
      <w:lvlText w:val="%3."/>
      <w:lvlJc w:val="right"/>
      <w:pPr>
        <w:tabs>
          <w:tab w:val="num" w:pos="1743"/>
        </w:tabs>
        <w:ind w:left="1743" w:hanging="180"/>
      </w:pPr>
    </w:lvl>
    <w:lvl w:ilvl="3" w:tplc="0405000F" w:tentative="1">
      <w:start w:val="1"/>
      <w:numFmt w:val="decimal"/>
      <w:lvlText w:val="%4."/>
      <w:lvlJc w:val="left"/>
      <w:pPr>
        <w:tabs>
          <w:tab w:val="num" w:pos="2463"/>
        </w:tabs>
        <w:ind w:left="2463" w:hanging="360"/>
      </w:pPr>
    </w:lvl>
    <w:lvl w:ilvl="4" w:tplc="04050019" w:tentative="1">
      <w:start w:val="1"/>
      <w:numFmt w:val="lowerLetter"/>
      <w:lvlText w:val="%5."/>
      <w:lvlJc w:val="left"/>
      <w:pPr>
        <w:tabs>
          <w:tab w:val="num" w:pos="3183"/>
        </w:tabs>
        <w:ind w:left="3183" w:hanging="360"/>
      </w:pPr>
    </w:lvl>
    <w:lvl w:ilvl="5" w:tplc="0405001B" w:tentative="1">
      <w:start w:val="1"/>
      <w:numFmt w:val="lowerRoman"/>
      <w:lvlText w:val="%6."/>
      <w:lvlJc w:val="right"/>
      <w:pPr>
        <w:tabs>
          <w:tab w:val="num" w:pos="3903"/>
        </w:tabs>
        <w:ind w:left="3903" w:hanging="180"/>
      </w:pPr>
    </w:lvl>
    <w:lvl w:ilvl="6" w:tplc="0405000F" w:tentative="1">
      <w:start w:val="1"/>
      <w:numFmt w:val="decimal"/>
      <w:lvlText w:val="%7."/>
      <w:lvlJc w:val="left"/>
      <w:pPr>
        <w:tabs>
          <w:tab w:val="num" w:pos="4623"/>
        </w:tabs>
        <w:ind w:left="4623" w:hanging="360"/>
      </w:pPr>
    </w:lvl>
    <w:lvl w:ilvl="7" w:tplc="04050019" w:tentative="1">
      <w:start w:val="1"/>
      <w:numFmt w:val="lowerLetter"/>
      <w:lvlText w:val="%8."/>
      <w:lvlJc w:val="left"/>
      <w:pPr>
        <w:tabs>
          <w:tab w:val="num" w:pos="5343"/>
        </w:tabs>
        <w:ind w:left="5343" w:hanging="360"/>
      </w:pPr>
    </w:lvl>
    <w:lvl w:ilvl="8" w:tplc="0405001B" w:tentative="1">
      <w:start w:val="1"/>
      <w:numFmt w:val="lowerRoman"/>
      <w:lvlText w:val="%9."/>
      <w:lvlJc w:val="right"/>
      <w:pPr>
        <w:tabs>
          <w:tab w:val="num" w:pos="6063"/>
        </w:tabs>
        <w:ind w:left="6063" w:hanging="180"/>
      </w:pPr>
    </w:lvl>
  </w:abstractNum>
  <w:abstractNum w:abstractNumId="31">
    <w:nsid w:val="469C158B"/>
    <w:multiLevelType w:val="hybridMultilevel"/>
    <w:tmpl w:val="71D8CE20"/>
    <w:lvl w:ilvl="0" w:tplc="0409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48523C8A"/>
    <w:multiLevelType w:val="hybridMultilevel"/>
    <w:tmpl w:val="0C684340"/>
    <w:lvl w:ilvl="0" w:tplc="04050003">
      <w:start w:val="1"/>
      <w:numFmt w:val="bullet"/>
      <w:lvlText w:val="o"/>
      <w:lvlJc w:val="left"/>
      <w:pPr>
        <w:tabs>
          <w:tab w:val="num" w:pos="720"/>
        </w:tabs>
        <w:ind w:left="720" w:hanging="360"/>
      </w:pPr>
      <w:rPr>
        <w:rFonts w:ascii="Courier New" w:hAnsi="Courier New" w:cs="Courier New"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3">
    <w:nsid w:val="4C494551"/>
    <w:multiLevelType w:val="hybridMultilevel"/>
    <w:tmpl w:val="876E1906"/>
    <w:lvl w:ilvl="0" w:tplc="0405000B">
      <w:start w:val="1"/>
      <w:numFmt w:val="bullet"/>
      <w:lvlText w:val=""/>
      <w:lvlJc w:val="left"/>
      <w:pPr>
        <w:tabs>
          <w:tab w:val="num" w:pos="780"/>
        </w:tabs>
        <w:ind w:left="780" w:hanging="360"/>
      </w:pPr>
      <w:rPr>
        <w:rFonts w:ascii="Wingdings" w:hAnsi="Wingdings" w:hint="default"/>
      </w:rPr>
    </w:lvl>
    <w:lvl w:ilvl="1" w:tplc="04050003" w:tentative="1">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34">
    <w:nsid w:val="4DF61750"/>
    <w:multiLevelType w:val="hybridMultilevel"/>
    <w:tmpl w:val="D9B0CF16"/>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4E9E5139"/>
    <w:multiLevelType w:val="hybridMultilevel"/>
    <w:tmpl w:val="510455EA"/>
    <w:lvl w:ilvl="0" w:tplc="15A23128">
      <w:numFmt w:val="bullet"/>
      <w:lvlText w:val="-"/>
      <w:lvlJc w:val="left"/>
      <w:pPr>
        <w:ind w:left="720" w:hanging="360"/>
      </w:pPr>
      <w:rPr>
        <w:rFonts w:ascii="Calibri" w:eastAsia="SimSu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6">
    <w:nsid w:val="4F8B470D"/>
    <w:multiLevelType w:val="hybridMultilevel"/>
    <w:tmpl w:val="121E667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7">
    <w:nsid w:val="51FC6584"/>
    <w:multiLevelType w:val="hybridMultilevel"/>
    <w:tmpl w:val="59D25BD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nsid w:val="52391F4B"/>
    <w:multiLevelType w:val="hybridMultilevel"/>
    <w:tmpl w:val="391E88A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573F4EA8"/>
    <w:multiLevelType w:val="hybridMultilevel"/>
    <w:tmpl w:val="94F60CC8"/>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nsid w:val="5C6C726E"/>
    <w:multiLevelType w:val="multilevel"/>
    <w:tmpl w:val="92C075A4"/>
    <w:lvl w:ilvl="0">
      <w:start w:val="1"/>
      <w:numFmt w:val="decimal"/>
      <w:lvlText w:val="%1"/>
      <w:lvlJc w:val="left"/>
      <w:pPr>
        <w:tabs>
          <w:tab w:val="num" w:pos="1134"/>
        </w:tabs>
        <w:ind w:left="1134" w:hanging="1134"/>
      </w:pPr>
      <w:rPr>
        <w:rFonts w:ascii="Calibri" w:hAnsi="Calibri" w:cs="Calibri" w:hint="default"/>
        <w:b/>
        <w:bCs/>
        <w:i w:val="0"/>
        <w:iCs w:val="0"/>
        <w:caps w:val="0"/>
        <w:strike w:val="0"/>
        <w:dstrike w:val="0"/>
        <w:outline w:val="0"/>
        <w:shadow w:val="0"/>
        <w:emboss w:val="0"/>
        <w:imprint w:val="0"/>
        <w:vanish w:val="0"/>
        <w:color w:val="auto"/>
        <w:sz w:val="28"/>
        <w:szCs w:val="28"/>
        <w:u w:val="none"/>
        <w:vertAlign w:val="baseline"/>
      </w:rPr>
    </w:lvl>
    <w:lvl w:ilvl="1">
      <w:start w:val="1"/>
      <w:numFmt w:val="decimal"/>
      <w:lvlText w:val="%2."/>
      <w:lvlJc w:val="left"/>
      <w:pPr>
        <w:tabs>
          <w:tab w:val="num" w:pos="1134"/>
        </w:tabs>
        <w:ind w:left="1134" w:hanging="1134"/>
      </w:pPr>
      <w:rPr>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lvlText w:val="%1.%2.%3"/>
      <w:lvlJc w:val="left"/>
      <w:pPr>
        <w:tabs>
          <w:tab w:val="num" w:pos="1134"/>
        </w:tabs>
        <w:ind w:left="1134" w:hanging="1134"/>
      </w:pPr>
      <w:rPr>
        <w:rFonts w:ascii="Calibri" w:hAnsi="Calibri" w:cs="Calibri" w:hint="default"/>
        <w:b/>
        <w:bCs/>
        <w:i/>
        <w:iCs/>
        <w:sz w:val="28"/>
        <w:szCs w:val="28"/>
      </w:rPr>
    </w:lvl>
    <w:lvl w:ilvl="3">
      <w:start w:val="1"/>
      <w:numFmt w:val="decimal"/>
      <w:lvlText w:val="%1.%2.%3.%4"/>
      <w:lvlJc w:val="left"/>
      <w:pPr>
        <w:tabs>
          <w:tab w:val="num" w:pos="1134"/>
        </w:tabs>
        <w:ind w:left="1134" w:hanging="1134"/>
      </w:pPr>
      <w:rPr>
        <w:rFonts w:ascii="Calibri" w:hAnsi="Calibri" w:cs="Calibri" w:hint="default"/>
        <w:b/>
        <w:bCs/>
        <w:i w:val="0"/>
        <w:iCs w:val="0"/>
        <w:sz w:val="24"/>
        <w:szCs w:val="24"/>
      </w:rPr>
    </w:lvl>
    <w:lvl w:ilvl="4">
      <w:start w:val="1"/>
      <w:numFmt w:val="decimal"/>
      <w:lvlText w:val="%1.%2.%3.%4.%5"/>
      <w:lvlJc w:val="left"/>
      <w:pPr>
        <w:tabs>
          <w:tab w:val="num" w:pos="-72"/>
        </w:tabs>
        <w:ind w:left="-72" w:hanging="1008"/>
      </w:pPr>
      <w:rPr>
        <w:rFonts w:hint="default"/>
      </w:rPr>
    </w:lvl>
    <w:lvl w:ilvl="5">
      <w:start w:val="1"/>
      <w:numFmt w:val="decimal"/>
      <w:lvlText w:val="%1.%2.%3.%4.%5.%6"/>
      <w:lvlJc w:val="left"/>
      <w:pPr>
        <w:tabs>
          <w:tab w:val="num" w:pos="72"/>
        </w:tabs>
        <w:ind w:left="72" w:hanging="1152"/>
      </w:pPr>
      <w:rPr>
        <w:rFonts w:hint="default"/>
      </w:rPr>
    </w:lvl>
    <w:lvl w:ilvl="6">
      <w:start w:val="1"/>
      <w:numFmt w:val="decimal"/>
      <w:lvlText w:val="%1.%2.%3.%4.%5.%6.%7"/>
      <w:lvlJc w:val="left"/>
      <w:pPr>
        <w:tabs>
          <w:tab w:val="num" w:pos="216"/>
        </w:tabs>
        <w:ind w:left="216" w:hanging="1296"/>
      </w:pPr>
      <w:rPr>
        <w:rFonts w:hint="default"/>
      </w:rPr>
    </w:lvl>
    <w:lvl w:ilvl="7">
      <w:start w:val="1"/>
      <w:numFmt w:val="decimal"/>
      <w:lvlText w:val="%1.%2.%3.%4.%5.%6.%7.%8"/>
      <w:lvlJc w:val="left"/>
      <w:pPr>
        <w:tabs>
          <w:tab w:val="num" w:pos="360"/>
        </w:tabs>
        <w:ind w:left="360" w:hanging="1440"/>
      </w:pPr>
      <w:rPr>
        <w:rFonts w:hint="default"/>
      </w:rPr>
    </w:lvl>
    <w:lvl w:ilvl="8">
      <w:start w:val="1"/>
      <w:numFmt w:val="decimal"/>
      <w:lvlText w:val="%1.%2.%3.%4.%5.%6.%7.%8.%9"/>
      <w:lvlJc w:val="left"/>
      <w:pPr>
        <w:tabs>
          <w:tab w:val="num" w:pos="504"/>
        </w:tabs>
        <w:ind w:left="504" w:hanging="1584"/>
      </w:pPr>
      <w:rPr>
        <w:rFonts w:hint="default"/>
      </w:rPr>
    </w:lvl>
  </w:abstractNum>
  <w:abstractNum w:abstractNumId="41">
    <w:nsid w:val="5EC44AAE"/>
    <w:multiLevelType w:val="hybridMultilevel"/>
    <w:tmpl w:val="6B0E8836"/>
    <w:lvl w:ilvl="0" w:tplc="C8448EEC">
      <w:start w:val="1"/>
      <w:numFmt w:val="decimal"/>
      <w:lvlText w:val="%1)"/>
      <w:lvlJc w:val="left"/>
      <w:pPr>
        <w:tabs>
          <w:tab w:val="num" w:pos="1668"/>
        </w:tabs>
        <w:ind w:left="1668" w:hanging="9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42">
    <w:nsid w:val="5F3E1FE7"/>
    <w:multiLevelType w:val="hybridMultilevel"/>
    <w:tmpl w:val="9FF061AA"/>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43">
    <w:nsid w:val="6BD64125"/>
    <w:multiLevelType w:val="hybridMultilevel"/>
    <w:tmpl w:val="B10487D2"/>
    <w:lvl w:ilvl="0" w:tplc="0405000B">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4">
    <w:nsid w:val="75742AD7"/>
    <w:multiLevelType w:val="hybridMultilevel"/>
    <w:tmpl w:val="BC7ECC1E"/>
    <w:lvl w:ilvl="0" w:tplc="F2C8A350">
      <w:numFmt w:val="bullet"/>
      <w:lvlText w:val="-"/>
      <w:lvlJc w:val="left"/>
      <w:pPr>
        <w:ind w:left="1080"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45">
    <w:nsid w:val="76DF07FC"/>
    <w:multiLevelType w:val="hybridMultilevel"/>
    <w:tmpl w:val="ED1868D8"/>
    <w:lvl w:ilvl="0" w:tplc="0405000F">
      <w:start w:val="1"/>
      <w:numFmt w:val="decimal"/>
      <w:lvlText w:val="%1."/>
      <w:lvlJc w:val="left"/>
      <w:pPr>
        <w:ind w:left="502"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6">
    <w:nsid w:val="7A9446C1"/>
    <w:multiLevelType w:val="hybridMultilevel"/>
    <w:tmpl w:val="2EC0D4A0"/>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47">
    <w:nsid w:val="7BEF6006"/>
    <w:multiLevelType w:val="multilevel"/>
    <w:tmpl w:val="DB3C2166"/>
    <w:lvl w:ilvl="0">
      <w:start w:val="1"/>
      <w:numFmt w:val="decimal"/>
      <w:pStyle w:val="Nadpis1"/>
      <w:lvlText w:val="%1"/>
      <w:lvlJc w:val="left"/>
      <w:pPr>
        <w:tabs>
          <w:tab w:val="num" w:pos="1134"/>
        </w:tabs>
        <w:ind w:left="1134" w:hanging="1134"/>
      </w:pPr>
      <w:rPr>
        <w:rFonts w:ascii="Calibri" w:hAnsi="Calibri" w:cs="Calibri" w:hint="default"/>
        <w:b/>
        <w:bCs/>
        <w:i w:val="0"/>
        <w:iCs w:val="0"/>
        <w:caps w:val="0"/>
        <w:strike w:val="0"/>
        <w:dstrike w:val="0"/>
        <w:outline w:val="0"/>
        <w:shadow w:val="0"/>
        <w:emboss w:val="0"/>
        <w:imprint w:val="0"/>
        <w:vanish w:val="0"/>
        <w:color w:val="auto"/>
        <w:sz w:val="28"/>
        <w:szCs w:val="28"/>
        <w:u w:val="none"/>
        <w:vertAlign w:val="baseline"/>
      </w:rPr>
    </w:lvl>
    <w:lvl w:ilvl="1">
      <w:start w:val="1"/>
      <w:numFmt w:val="decimal"/>
      <w:pStyle w:val="Nadpis2"/>
      <w:lvlText w:val="%1.%2"/>
      <w:lvlJc w:val="left"/>
      <w:pPr>
        <w:tabs>
          <w:tab w:val="num" w:pos="1134"/>
        </w:tabs>
        <w:ind w:left="1134" w:hanging="1134"/>
      </w:pPr>
      <w:rPr>
        <w:b/>
        <w:bCs/>
        <w:i/>
        <w:iCs/>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pStyle w:val="Nadpis3"/>
      <w:lvlText w:val="%1.%2.%3"/>
      <w:lvlJc w:val="left"/>
      <w:pPr>
        <w:tabs>
          <w:tab w:val="num" w:pos="1134"/>
        </w:tabs>
        <w:ind w:left="1134" w:hanging="1134"/>
      </w:pPr>
      <w:rPr>
        <w:rFonts w:ascii="Calibri" w:hAnsi="Calibri" w:cs="Calibri" w:hint="default"/>
        <w:b/>
        <w:bCs/>
        <w:i/>
        <w:iCs/>
        <w:sz w:val="28"/>
        <w:szCs w:val="28"/>
      </w:rPr>
    </w:lvl>
    <w:lvl w:ilvl="3">
      <w:start w:val="1"/>
      <w:numFmt w:val="decimal"/>
      <w:pStyle w:val="Nadpis4"/>
      <w:lvlText w:val="%1.%2.%3.%4"/>
      <w:lvlJc w:val="left"/>
      <w:pPr>
        <w:tabs>
          <w:tab w:val="num" w:pos="1134"/>
        </w:tabs>
        <w:ind w:left="1134" w:hanging="1134"/>
      </w:pPr>
      <w:rPr>
        <w:rFonts w:ascii="Calibri" w:hAnsi="Calibri" w:cs="Calibri" w:hint="default"/>
        <w:b/>
        <w:bCs/>
        <w:i w:val="0"/>
        <w:iCs w:val="0"/>
        <w:sz w:val="24"/>
        <w:szCs w:val="24"/>
      </w:rPr>
    </w:lvl>
    <w:lvl w:ilvl="4">
      <w:start w:val="1"/>
      <w:numFmt w:val="decimal"/>
      <w:pStyle w:val="Nadpis5"/>
      <w:lvlText w:val="%1.%2.%3.%4.%5"/>
      <w:lvlJc w:val="left"/>
      <w:pPr>
        <w:tabs>
          <w:tab w:val="num" w:pos="-72"/>
        </w:tabs>
        <w:ind w:left="-72" w:hanging="1008"/>
      </w:pPr>
      <w:rPr>
        <w:rFonts w:hint="default"/>
      </w:rPr>
    </w:lvl>
    <w:lvl w:ilvl="5">
      <w:start w:val="1"/>
      <w:numFmt w:val="decimal"/>
      <w:pStyle w:val="Nadpis6"/>
      <w:lvlText w:val="%1.%2.%3.%4.%5.%6"/>
      <w:lvlJc w:val="left"/>
      <w:pPr>
        <w:tabs>
          <w:tab w:val="num" w:pos="72"/>
        </w:tabs>
        <w:ind w:left="72" w:hanging="1152"/>
      </w:pPr>
      <w:rPr>
        <w:rFonts w:hint="default"/>
      </w:rPr>
    </w:lvl>
    <w:lvl w:ilvl="6">
      <w:start w:val="1"/>
      <w:numFmt w:val="decimal"/>
      <w:pStyle w:val="Nadpis7"/>
      <w:lvlText w:val="%1.%2.%3.%4.%5.%6.%7"/>
      <w:lvlJc w:val="left"/>
      <w:pPr>
        <w:tabs>
          <w:tab w:val="num" w:pos="216"/>
        </w:tabs>
        <w:ind w:left="216" w:hanging="1296"/>
      </w:pPr>
      <w:rPr>
        <w:rFonts w:hint="default"/>
      </w:rPr>
    </w:lvl>
    <w:lvl w:ilvl="7">
      <w:start w:val="1"/>
      <w:numFmt w:val="decimal"/>
      <w:pStyle w:val="Nadpis8"/>
      <w:lvlText w:val="%1.%2.%3.%4.%5.%6.%7.%8"/>
      <w:lvlJc w:val="left"/>
      <w:pPr>
        <w:tabs>
          <w:tab w:val="num" w:pos="360"/>
        </w:tabs>
        <w:ind w:left="360" w:hanging="1440"/>
      </w:pPr>
      <w:rPr>
        <w:rFonts w:hint="default"/>
      </w:rPr>
    </w:lvl>
    <w:lvl w:ilvl="8">
      <w:start w:val="1"/>
      <w:numFmt w:val="decimal"/>
      <w:pStyle w:val="Nadpis9"/>
      <w:lvlText w:val="%1.%2.%3.%4.%5.%6.%7.%8.%9"/>
      <w:lvlJc w:val="left"/>
      <w:pPr>
        <w:tabs>
          <w:tab w:val="num" w:pos="504"/>
        </w:tabs>
        <w:ind w:left="504" w:hanging="1584"/>
      </w:pPr>
      <w:rPr>
        <w:rFonts w:hint="default"/>
      </w:rPr>
    </w:lvl>
  </w:abstractNum>
  <w:abstractNum w:abstractNumId="48">
    <w:nsid w:val="7C912A0F"/>
    <w:multiLevelType w:val="hybridMultilevel"/>
    <w:tmpl w:val="6DE2D6D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7D3E7AC3"/>
    <w:multiLevelType w:val="hybridMultilevel"/>
    <w:tmpl w:val="0F92C312"/>
    <w:lvl w:ilvl="0" w:tplc="04050003">
      <w:start w:val="1"/>
      <w:numFmt w:val="bullet"/>
      <w:lvlText w:val="o"/>
      <w:lvlJc w:val="left"/>
      <w:pPr>
        <w:tabs>
          <w:tab w:val="num" w:pos="720"/>
        </w:tabs>
        <w:ind w:left="720" w:hanging="360"/>
      </w:pPr>
      <w:rPr>
        <w:rFonts w:ascii="Courier New" w:hAnsi="Courier New" w:cs="Courier New" w:hint="default"/>
      </w:rPr>
    </w:lvl>
    <w:lvl w:ilvl="1" w:tplc="04050001">
      <w:start w:val="1"/>
      <w:numFmt w:val="bullet"/>
      <w:lvlText w:val=""/>
      <w:lvlJc w:val="left"/>
      <w:pPr>
        <w:tabs>
          <w:tab w:val="num" w:pos="1440"/>
        </w:tabs>
        <w:ind w:left="1440" w:hanging="360"/>
      </w:pPr>
      <w:rPr>
        <w:rFonts w:ascii="Symbol" w:hAnsi="Symbol" w:cs="Symbol"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abstractNumId w:val="47"/>
  </w:num>
  <w:num w:numId="2">
    <w:abstractNumId w:val="13"/>
  </w:num>
  <w:num w:numId="3">
    <w:abstractNumId w:val="40"/>
  </w:num>
  <w:num w:numId="4">
    <w:abstractNumId w:val="8"/>
  </w:num>
  <w:num w:numId="5">
    <w:abstractNumId w:val="28"/>
  </w:num>
  <w:num w:numId="6">
    <w:abstractNumId w:val="9"/>
  </w:num>
  <w:num w:numId="7">
    <w:abstractNumId w:val="29"/>
  </w:num>
  <w:num w:numId="8">
    <w:abstractNumId w:val="35"/>
  </w:num>
  <w:num w:numId="9">
    <w:abstractNumId w:val="44"/>
  </w:num>
  <w:num w:numId="10">
    <w:abstractNumId w:val="42"/>
  </w:num>
  <w:num w:numId="11">
    <w:abstractNumId w:val="6"/>
  </w:num>
  <w:num w:numId="12">
    <w:abstractNumId w:val="46"/>
  </w:num>
  <w:num w:numId="13">
    <w:abstractNumId w:val="17"/>
  </w:num>
  <w:num w:numId="14">
    <w:abstractNumId w:val="18"/>
  </w:num>
  <w:num w:numId="15">
    <w:abstractNumId w:val="5"/>
  </w:num>
  <w:num w:numId="16">
    <w:abstractNumId w:val="25"/>
  </w:num>
  <w:num w:numId="17">
    <w:abstractNumId w:val="48"/>
  </w:num>
  <w:num w:numId="18">
    <w:abstractNumId w:val="3"/>
  </w:num>
  <w:num w:numId="19">
    <w:abstractNumId w:val="34"/>
  </w:num>
  <w:num w:numId="20">
    <w:abstractNumId w:val="45"/>
  </w:num>
  <w:num w:numId="21">
    <w:abstractNumId w:val="16"/>
  </w:num>
  <w:num w:numId="22">
    <w:abstractNumId w:val="20"/>
  </w:num>
  <w:num w:numId="23">
    <w:abstractNumId w:val="7"/>
  </w:num>
  <w:num w:numId="24">
    <w:abstractNumId w:val="23"/>
  </w:num>
  <w:num w:numId="25">
    <w:abstractNumId w:val="12"/>
  </w:num>
  <w:num w:numId="26">
    <w:abstractNumId w:val="38"/>
  </w:num>
  <w:num w:numId="27">
    <w:abstractNumId w:val="19"/>
  </w:num>
  <w:num w:numId="28">
    <w:abstractNumId w:val="21"/>
  </w:num>
  <w:num w:numId="29">
    <w:abstractNumId w:val="31"/>
  </w:num>
  <w:num w:numId="30">
    <w:abstractNumId w:val="14"/>
  </w:num>
  <w:num w:numId="31">
    <w:abstractNumId w:val="11"/>
  </w:num>
  <w:num w:numId="32">
    <w:abstractNumId w:val="22"/>
  </w:num>
  <w:num w:numId="33">
    <w:abstractNumId w:val="4"/>
  </w:num>
  <w:num w:numId="34">
    <w:abstractNumId w:val="32"/>
  </w:num>
  <w:num w:numId="35">
    <w:abstractNumId w:val="24"/>
  </w:num>
  <w:num w:numId="36">
    <w:abstractNumId w:val="39"/>
  </w:num>
  <w:num w:numId="37">
    <w:abstractNumId w:val="0"/>
  </w:num>
  <w:num w:numId="38">
    <w:abstractNumId w:val="33"/>
  </w:num>
  <w:num w:numId="39">
    <w:abstractNumId w:val="1"/>
  </w:num>
  <w:num w:numId="40">
    <w:abstractNumId w:val="15"/>
  </w:num>
  <w:num w:numId="41">
    <w:abstractNumId w:val="43"/>
  </w:num>
  <w:num w:numId="42">
    <w:abstractNumId w:val="41"/>
  </w:num>
  <w:num w:numId="43">
    <w:abstractNumId w:val="36"/>
  </w:num>
  <w:num w:numId="44">
    <w:abstractNumId w:val="30"/>
  </w:num>
  <w:num w:numId="45">
    <w:abstractNumId w:val="37"/>
  </w:num>
  <w:num w:numId="46">
    <w:abstractNumId w:val="27"/>
  </w:num>
  <w:num w:numId="47">
    <w:abstractNumId w:val="49"/>
  </w:num>
  <w:num w:numId="48">
    <w:abstractNumId w:val="26"/>
  </w:num>
  <w:num w:numId="49">
    <w:abstractNumId w:val="2"/>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BF4"/>
    <w:rsid w:val="0001357E"/>
    <w:rsid w:val="000D478D"/>
    <w:rsid w:val="001D20DA"/>
    <w:rsid w:val="001E0192"/>
    <w:rsid w:val="002B6C32"/>
    <w:rsid w:val="002E5C21"/>
    <w:rsid w:val="003E231A"/>
    <w:rsid w:val="00410395"/>
    <w:rsid w:val="00461CB9"/>
    <w:rsid w:val="00610276"/>
    <w:rsid w:val="0062624C"/>
    <w:rsid w:val="00667FFB"/>
    <w:rsid w:val="00731AFF"/>
    <w:rsid w:val="008245A5"/>
    <w:rsid w:val="008C2CCF"/>
    <w:rsid w:val="00947BB9"/>
    <w:rsid w:val="00C14BF4"/>
    <w:rsid w:val="00D5604A"/>
    <w:rsid w:val="00D61C2B"/>
    <w:rsid w:val="00DE398E"/>
    <w:rsid w:val="00EA5B28"/>
    <w:rsid w:val="00FE1B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qFormat/>
    <w:rsid w:val="00C14BF4"/>
    <w:pPr>
      <w:keepNext/>
      <w:pageBreakBefore/>
      <w:numPr>
        <w:numId w:val="1"/>
      </w:numPr>
      <w:spacing w:before="240" w:after="60" w:line="360" w:lineRule="auto"/>
      <w:jc w:val="both"/>
      <w:outlineLvl w:val="0"/>
    </w:pPr>
    <w:rPr>
      <w:rFonts w:ascii="Calibri" w:eastAsia="SimSun" w:hAnsi="Calibri" w:cs="Times New Roman"/>
      <w:b/>
      <w:bCs/>
      <w:caps/>
      <w:kern w:val="32"/>
      <w:sz w:val="32"/>
      <w:szCs w:val="32"/>
      <w:lang w:eastAsia="zh-CN"/>
    </w:rPr>
  </w:style>
  <w:style w:type="paragraph" w:styleId="Nadpis2">
    <w:name w:val="heading 2"/>
    <w:basedOn w:val="Normln"/>
    <w:next w:val="Normln"/>
    <w:link w:val="Nadpis2Char"/>
    <w:qFormat/>
    <w:rsid w:val="00C14BF4"/>
    <w:pPr>
      <w:keepNext/>
      <w:numPr>
        <w:ilvl w:val="1"/>
        <w:numId w:val="1"/>
      </w:numPr>
      <w:spacing w:before="240" w:after="60" w:line="360" w:lineRule="auto"/>
      <w:jc w:val="both"/>
      <w:outlineLvl w:val="1"/>
    </w:pPr>
    <w:rPr>
      <w:rFonts w:ascii="Calibri" w:eastAsia="SimSun" w:hAnsi="Calibri" w:cs="Times New Roman"/>
      <w:b/>
      <w:bCs/>
      <w:i/>
      <w:iCs/>
      <w:sz w:val="28"/>
      <w:szCs w:val="28"/>
      <w:lang w:eastAsia="zh-CN"/>
    </w:rPr>
  </w:style>
  <w:style w:type="paragraph" w:styleId="Nadpis3">
    <w:name w:val="heading 3"/>
    <w:basedOn w:val="Normln"/>
    <w:next w:val="Normln"/>
    <w:link w:val="Nadpis3Char"/>
    <w:uiPriority w:val="99"/>
    <w:qFormat/>
    <w:rsid w:val="00C14BF4"/>
    <w:pPr>
      <w:keepNext/>
      <w:numPr>
        <w:ilvl w:val="2"/>
        <w:numId w:val="1"/>
      </w:numPr>
      <w:spacing w:before="360" w:after="60" w:line="360" w:lineRule="auto"/>
      <w:jc w:val="both"/>
      <w:outlineLvl w:val="2"/>
    </w:pPr>
    <w:rPr>
      <w:rFonts w:ascii="Calibri" w:eastAsia="SimSun" w:hAnsi="Calibri" w:cs="Times New Roman"/>
      <w:b/>
      <w:bCs/>
      <w:i/>
      <w:iCs/>
      <w:sz w:val="26"/>
      <w:szCs w:val="26"/>
      <w:lang w:eastAsia="zh-CN"/>
    </w:rPr>
  </w:style>
  <w:style w:type="paragraph" w:styleId="Nadpis4">
    <w:name w:val="heading 4"/>
    <w:basedOn w:val="Normln"/>
    <w:next w:val="Normln"/>
    <w:link w:val="Nadpis4Char"/>
    <w:uiPriority w:val="99"/>
    <w:qFormat/>
    <w:rsid w:val="00C14BF4"/>
    <w:pPr>
      <w:keepNext/>
      <w:numPr>
        <w:ilvl w:val="3"/>
        <w:numId w:val="1"/>
      </w:numPr>
      <w:spacing w:before="240" w:after="60" w:line="360" w:lineRule="auto"/>
      <w:jc w:val="both"/>
      <w:outlineLvl w:val="3"/>
    </w:pPr>
    <w:rPr>
      <w:rFonts w:ascii="Times New Roman" w:eastAsia="SimSun" w:hAnsi="Times New Roman" w:cs="Times New Roman"/>
      <w:b/>
      <w:bCs/>
      <w:sz w:val="28"/>
      <w:szCs w:val="28"/>
      <w:lang w:eastAsia="zh-CN"/>
    </w:rPr>
  </w:style>
  <w:style w:type="paragraph" w:styleId="Nadpis5">
    <w:name w:val="heading 5"/>
    <w:basedOn w:val="Normln"/>
    <w:next w:val="Normln"/>
    <w:link w:val="Nadpis5Char"/>
    <w:uiPriority w:val="99"/>
    <w:qFormat/>
    <w:rsid w:val="00C14BF4"/>
    <w:pPr>
      <w:numPr>
        <w:ilvl w:val="4"/>
        <w:numId w:val="1"/>
      </w:numPr>
      <w:spacing w:before="240" w:after="60" w:line="360" w:lineRule="auto"/>
      <w:jc w:val="both"/>
      <w:outlineLvl w:val="4"/>
    </w:pPr>
    <w:rPr>
      <w:rFonts w:ascii="Calibri" w:eastAsia="SimSun" w:hAnsi="Calibri" w:cs="Times New Roman"/>
      <w:b/>
      <w:bCs/>
      <w:i/>
      <w:iCs/>
      <w:sz w:val="26"/>
      <w:szCs w:val="26"/>
      <w:lang w:eastAsia="zh-CN"/>
    </w:rPr>
  </w:style>
  <w:style w:type="paragraph" w:styleId="Nadpis6">
    <w:name w:val="heading 6"/>
    <w:basedOn w:val="Normln"/>
    <w:next w:val="Normln"/>
    <w:link w:val="Nadpis6Char"/>
    <w:uiPriority w:val="99"/>
    <w:qFormat/>
    <w:rsid w:val="00C14BF4"/>
    <w:pPr>
      <w:numPr>
        <w:ilvl w:val="5"/>
        <w:numId w:val="1"/>
      </w:numPr>
      <w:spacing w:before="240" w:after="60" w:line="360" w:lineRule="auto"/>
      <w:jc w:val="both"/>
      <w:outlineLvl w:val="5"/>
    </w:pPr>
    <w:rPr>
      <w:rFonts w:ascii="Times New Roman" w:eastAsia="SimSun" w:hAnsi="Times New Roman" w:cs="Times New Roman"/>
      <w:b/>
      <w:bCs/>
      <w:sz w:val="24"/>
      <w:szCs w:val="24"/>
      <w:lang w:eastAsia="zh-CN"/>
    </w:rPr>
  </w:style>
  <w:style w:type="paragraph" w:styleId="Nadpis7">
    <w:name w:val="heading 7"/>
    <w:basedOn w:val="Normln"/>
    <w:next w:val="Normln"/>
    <w:link w:val="Nadpis7Char"/>
    <w:uiPriority w:val="99"/>
    <w:qFormat/>
    <w:rsid w:val="00C14BF4"/>
    <w:pPr>
      <w:numPr>
        <w:ilvl w:val="6"/>
        <w:numId w:val="1"/>
      </w:numPr>
      <w:spacing w:before="240" w:after="60" w:line="360" w:lineRule="auto"/>
      <w:jc w:val="both"/>
      <w:outlineLvl w:val="6"/>
    </w:pPr>
    <w:rPr>
      <w:rFonts w:ascii="Times New Roman" w:eastAsia="SimSun" w:hAnsi="Times New Roman" w:cs="Times New Roman"/>
      <w:sz w:val="24"/>
      <w:szCs w:val="24"/>
      <w:lang w:eastAsia="zh-CN"/>
    </w:rPr>
  </w:style>
  <w:style w:type="paragraph" w:styleId="Nadpis8">
    <w:name w:val="heading 8"/>
    <w:basedOn w:val="Normln"/>
    <w:next w:val="Normln"/>
    <w:link w:val="Nadpis8Char"/>
    <w:uiPriority w:val="99"/>
    <w:qFormat/>
    <w:rsid w:val="00C14BF4"/>
    <w:pPr>
      <w:numPr>
        <w:ilvl w:val="7"/>
        <w:numId w:val="1"/>
      </w:numPr>
      <w:spacing w:before="240" w:after="60" w:line="360" w:lineRule="auto"/>
      <w:jc w:val="both"/>
      <w:outlineLvl w:val="7"/>
    </w:pPr>
    <w:rPr>
      <w:rFonts w:ascii="Times New Roman" w:eastAsia="SimSun" w:hAnsi="Times New Roman" w:cs="Times New Roman"/>
      <w:i/>
      <w:iCs/>
      <w:sz w:val="24"/>
      <w:szCs w:val="24"/>
      <w:lang w:eastAsia="zh-CN"/>
    </w:rPr>
  </w:style>
  <w:style w:type="paragraph" w:styleId="Nadpis9">
    <w:name w:val="heading 9"/>
    <w:basedOn w:val="Normln"/>
    <w:next w:val="Normln"/>
    <w:link w:val="Nadpis9Char"/>
    <w:qFormat/>
    <w:rsid w:val="00C14BF4"/>
    <w:pPr>
      <w:numPr>
        <w:ilvl w:val="8"/>
        <w:numId w:val="1"/>
      </w:numPr>
      <w:spacing w:before="240" w:after="60" w:line="360" w:lineRule="auto"/>
      <w:jc w:val="both"/>
      <w:outlineLvl w:val="8"/>
    </w:pPr>
    <w:rPr>
      <w:rFonts w:ascii="Arial" w:eastAsia="SimSun" w:hAnsi="Arial" w:cs="Times New Roman"/>
      <w:sz w:val="24"/>
      <w:szCs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C14BF4"/>
    <w:rPr>
      <w:rFonts w:ascii="Calibri" w:eastAsia="SimSun" w:hAnsi="Calibri" w:cs="Times New Roman"/>
      <w:b/>
      <w:bCs/>
      <w:caps/>
      <w:kern w:val="32"/>
      <w:sz w:val="32"/>
      <w:szCs w:val="32"/>
      <w:lang w:eastAsia="zh-CN"/>
    </w:rPr>
  </w:style>
  <w:style w:type="character" w:customStyle="1" w:styleId="Nadpis2Char">
    <w:name w:val="Nadpis 2 Char"/>
    <w:basedOn w:val="Standardnpsmoodstavce"/>
    <w:link w:val="Nadpis2"/>
    <w:uiPriority w:val="99"/>
    <w:rsid w:val="00C14BF4"/>
    <w:rPr>
      <w:rFonts w:ascii="Calibri" w:eastAsia="SimSun" w:hAnsi="Calibri" w:cs="Times New Roman"/>
      <w:b/>
      <w:bCs/>
      <w:i/>
      <w:iCs/>
      <w:sz w:val="28"/>
      <w:szCs w:val="28"/>
      <w:lang w:eastAsia="zh-CN"/>
    </w:rPr>
  </w:style>
  <w:style w:type="character" w:customStyle="1" w:styleId="Nadpis3Char">
    <w:name w:val="Nadpis 3 Char"/>
    <w:basedOn w:val="Standardnpsmoodstavce"/>
    <w:link w:val="Nadpis3"/>
    <w:uiPriority w:val="99"/>
    <w:rsid w:val="00C14BF4"/>
    <w:rPr>
      <w:rFonts w:ascii="Calibri" w:eastAsia="SimSun" w:hAnsi="Calibri" w:cs="Times New Roman"/>
      <w:b/>
      <w:bCs/>
      <w:i/>
      <w:iCs/>
      <w:sz w:val="26"/>
      <w:szCs w:val="26"/>
      <w:lang w:eastAsia="zh-CN"/>
    </w:rPr>
  </w:style>
  <w:style w:type="character" w:customStyle="1" w:styleId="Nadpis4Char">
    <w:name w:val="Nadpis 4 Char"/>
    <w:basedOn w:val="Standardnpsmoodstavce"/>
    <w:link w:val="Nadpis4"/>
    <w:uiPriority w:val="99"/>
    <w:rsid w:val="00C14BF4"/>
    <w:rPr>
      <w:rFonts w:ascii="Times New Roman" w:eastAsia="SimSun" w:hAnsi="Times New Roman" w:cs="Times New Roman"/>
      <w:b/>
      <w:bCs/>
      <w:sz w:val="28"/>
      <w:szCs w:val="28"/>
      <w:lang w:eastAsia="zh-CN"/>
    </w:rPr>
  </w:style>
  <w:style w:type="character" w:customStyle="1" w:styleId="Nadpis5Char">
    <w:name w:val="Nadpis 5 Char"/>
    <w:basedOn w:val="Standardnpsmoodstavce"/>
    <w:link w:val="Nadpis5"/>
    <w:uiPriority w:val="99"/>
    <w:rsid w:val="00C14BF4"/>
    <w:rPr>
      <w:rFonts w:ascii="Calibri" w:eastAsia="SimSun" w:hAnsi="Calibri" w:cs="Times New Roman"/>
      <w:b/>
      <w:bCs/>
      <w:i/>
      <w:iCs/>
      <w:sz w:val="26"/>
      <w:szCs w:val="26"/>
      <w:lang w:eastAsia="zh-CN"/>
    </w:rPr>
  </w:style>
  <w:style w:type="character" w:customStyle="1" w:styleId="Nadpis6Char">
    <w:name w:val="Nadpis 6 Char"/>
    <w:basedOn w:val="Standardnpsmoodstavce"/>
    <w:link w:val="Nadpis6"/>
    <w:uiPriority w:val="99"/>
    <w:rsid w:val="00C14BF4"/>
    <w:rPr>
      <w:rFonts w:ascii="Times New Roman" w:eastAsia="SimSun" w:hAnsi="Times New Roman" w:cs="Times New Roman"/>
      <w:b/>
      <w:bCs/>
      <w:sz w:val="24"/>
      <w:szCs w:val="24"/>
      <w:lang w:eastAsia="zh-CN"/>
    </w:rPr>
  </w:style>
  <w:style w:type="character" w:customStyle="1" w:styleId="Nadpis7Char">
    <w:name w:val="Nadpis 7 Char"/>
    <w:basedOn w:val="Standardnpsmoodstavce"/>
    <w:link w:val="Nadpis7"/>
    <w:uiPriority w:val="99"/>
    <w:rsid w:val="00C14BF4"/>
    <w:rPr>
      <w:rFonts w:ascii="Times New Roman" w:eastAsia="SimSun" w:hAnsi="Times New Roman" w:cs="Times New Roman"/>
      <w:sz w:val="24"/>
      <w:szCs w:val="24"/>
      <w:lang w:eastAsia="zh-CN"/>
    </w:rPr>
  </w:style>
  <w:style w:type="character" w:customStyle="1" w:styleId="Nadpis8Char">
    <w:name w:val="Nadpis 8 Char"/>
    <w:basedOn w:val="Standardnpsmoodstavce"/>
    <w:link w:val="Nadpis8"/>
    <w:uiPriority w:val="99"/>
    <w:rsid w:val="00C14BF4"/>
    <w:rPr>
      <w:rFonts w:ascii="Times New Roman" w:eastAsia="SimSun" w:hAnsi="Times New Roman" w:cs="Times New Roman"/>
      <w:i/>
      <w:iCs/>
      <w:sz w:val="24"/>
      <w:szCs w:val="24"/>
      <w:lang w:eastAsia="zh-CN"/>
    </w:rPr>
  </w:style>
  <w:style w:type="character" w:customStyle="1" w:styleId="Nadpis9Char">
    <w:name w:val="Nadpis 9 Char"/>
    <w:basedOn w:val="Standardnpsmoodstavce"/>
    <w:link w:val="Nadpis9"/>
    <w:rsid w:val="00C14BF4"/>
    <w:rPr>
      <w:rFonts w:ascii="Arial" w:eastAsia="SimSun" w:hAnsi="Arial" w:cs="Times New Roman"/>
      <w:sz w:val="24"/>
      <w:szCs w:val="24"/>
      <w:lang w:eastAsia="zh-CN"/>
    </w:rPr>
  </w:style>
  <w:style w:type="numbering" w:customStyle="1" w:styleId="NoList1">
    <w:name w:val="No List1"/>
    <w:next w:val="Bezseznamu"/>
    <w:uiPriority w:val="99"/>
    <w:semiHidden/>
    <w:unhideWhenUsed/>
    <w:rsid w:val="00C14BF4"/>
  </w:style>
  <w:style w:type="paragraph" w:styleId="Zhlav">
    <w:name w:val="header"/>
    <w:basedOn w:val="Normln"/>
    <w:link w:val="ZhlavChar"/>
    <w:rsid w:val="00C14BF4"/>
    <w:pPr>
      <w:tabs>
        <w:tab w:val="center" w:pos="4536"/>
        <w:tab w:val="right" w:pos="9072"/>
      </w:tabs>
      <w:spacing w:after="0" w:line="240" w:lineRule="auto"/>
      <w:jc w:val="both"/>
    </w:pPr>
    <w:rPr>
      <w:rFonts w:ascii="Calibri" w:eastAsia="SimSun" w:hAnsi="Calibri" w:cs="Calibri"/>
      <w:sz w:val="24"/>
      <w:szCs w:val="24"/>
      <w:lang w:eastAsia="zh-CN"/>
    </w:rPr>
  </w:style>
  <w:style w:type="character" w:customStyle="1" w:styleId="ZhlavChar">
    <w:name w:val="Záhlaví Char"/>
    <w:basedOn w:val="Standardnpsmoodstavce"/>
    <w:link w:val="Zhlav"/>
    <w:rsid w:val="00C14BF4"/>
    <w:rPr>
      <w:rFonts w:ascii="Calibri" w:eastAsia="SimSun" w:hAnsi="Calibri" w:cs="Calibri"/>
      <w:sz w:val="24"/>
      <w:szCs w:val="24"/>
      <w:lang w:eastAsia="zh-CN"/>
    </w:rPr>
  </w:style>
  <w:style w:type="paragraph" w:styleId="Zpat">
    <w:name w:val="footer"/>
    <w:basedOn w:val="Normln"/>
    <w:link w:val="ZpatChar"/>
    <w:uiPriority w:val="99"/>
    <w:rsid w:val="00C14BF4"/>
    <w:pPr>
      <w:tabs>
        <w:tab w:val="center" w:pos="4536"/>
        <w:tab w:val="right" w:pos="9072"/>
      </w:tabs>
      <w:spacing w:after="0" w:line="240" w:lineRule="auto"/>
      <w:jc w:val="both"/>
    </w:pPr>
    <w:rPr>
      <w:rFonts w:ascii="Calibri" w:eastAsia="SimSun" w:hAnsi="Calibri" w:cs="Calibri"/>
      <w:sz w:val="24"/>
      <w:szCs w:val="24"/>
      <w:lang w:eastAsia="zh-CN"/>
    </w:rPr>
  </w:style>
  <w:style w:type="character" w:customStyle="1" w:styleId="ZpatChar">
    <w:name w:val="Zápatí Char"/>
    <w:basedOn w:val="Standardnpsmoodstavce"/>
    <w:link w:val="Zpat"/>
    <w:uiPriority w:val="99"/>
    <w:rsid w:val="00C14BF4"/>
    <w:rPr>
      <w:rFonts w:ascii="Calibri" w:eastAsia="SimSun" w:hAnsi="Calibri" w:cs="Calibri"/>
      <w:sz w:val="24"/>
      <w:szCs w:val="24"/>
      <w:lang w:eastAsia="zh-CN"/>
    </w:rPr>
  </w:style>
  <w:style w:type="paragraph" w:styleId="Textbubliny">
    <w:name w:val="Balloon Text"/>
    <w:basedOn w:val="Normln"/>
    <w:link w:val="TextbublinyChar"/>
    <w:uiPriority w:val="99"/>
    <w:semiHidden/>
    <w:rsid w:val="00C14BF4"/>
    <w:pPr>
      <w:spacing w:after="0" w:line="240" w:lineRule="auto"/>
      <w:jc w:val="both"/>
    </w:pPr>
    <w:rPr>
      <w:rFonts w:ascii="Tahoma" w:eastAsia="Calibri" w:hAnsi="Tahoma" w:cs="Times New Roman"/>
      <w:sz w:val="16"/>
      <w:szCs w:val="16"/>
      <w:lang w:eastAsia="zh-CN"/>
    </w:rPr>
  </w:style>
  <w:style w:type="character" w:customStyle="1" w:styleId="TextbublinyChar">
    <w:name w:val="Text bubliny Char"/>
    <w:basedOn w:val="Standardnpsmoodstavce"/>
    <w:link w:val="Textbubliny"/>
    <w:uiPriority w:val="99"/>
    <w:semiHidden/>
    <w:rsid w:val="00C14BF4"/>
    <w:rPr>
      <w:rFonts w:ascii="Tahoma" w:eastAsia="Calibri" w:hAnsi="Tahoma" w:cs="Times New Roman"/>
      <w:sz w:val="16"/>
      <w:szCs w:val="16"/>
      <w:lang w:eastAsia="zh-CN"/>
    </w:rPr>
  </w:style>
  <w:style w:type="paragraph" w:styleId="Obsah1">
    <w:name w:val="toc 1"/>
    <w:basedOn w:val="Normln"/>
    <w:next w:val="Normln"/>
    <w:autoRedefine/>
    <w:uiPriority w:val="39"/>
    <w:rsid w:val="00C14BF4"/>
    <w:pPr>
      <w:tabs>
        <w:tab w:val="right" w:leader="dot" w:pos="9060"/>
      </w:tabs>
      <w:spacing w:after="0" w:line="360" w:lineRule="auto"/>
      <w:jc w:val="both"/>
    </w:pPr>
    <w:rPr>
      <w:rFonts w:ascii="Calibri" w:eastAsia="SimSun" w:hAnsi="Calibri" w:cs="Calibri"/>
      <w:b/>
      <w:bCs/>
      <w:caps/>
      <w:sz w:val="24"/>
      <w:szCs w:val="24"/>
      <w:lang w:eastAsia="zh-CN"/>
    </w:rPr>
  </w:style>
  <w:style w:type="paragraph" w:styleId="Obsah2">
    <w:name w:val="toc 2"/>
    <w:basedOn w:val="Normln"/>
    <w:next w:val="Normln"/>
    <w:autoRedefine/>
    <w:uiPriority w:val="39"/>
    <w:rsid w:val="00C14BF4"/>
    <w:pPr>
      <w:spacing w:after="0" w:line="360" w:lineRule="auto"/>
      <w:ind w:left="220"/>
      <w:jc w:val="both"/>
    </w:pPr>
    <w:rPr>
      <w:rFonts w:ascii="Calibri" w:eastAsia="SimSun" w:hAnsi="Calibri" w:cs="Calibri"/>
      <w:b/>
      <w:bCs/>
      <w:caps/>
      <w:sz w:val="24"/>
      <w:szCs w:val="24"/>
      <w:lang w:eastAsia="zh-CN"/>
    </w:rPr>
  </w:style>
  <w:style w:type="character" w:styleId="Hypertextovodkaz">
    <w:name w:val="Hyperlink"/>
    <w:uiPriority w:val="99"/>
    <w:rsid w:val="00C14BF4"/>
    <w:rPr>
      <w:color w:val="0000FF"/>
      <w:u w:val="single"/>
    </w:rPr>
  </w:style>
  <w:style w:type="character" w:styleId="Nzevknihy">
    <w:name w:val="Book Title"/>
    <w:uiPriority w:val="99"/>
    <w:qFormat/>
    <w:rsid w:val="00C14BF4"/>
    <w:rPr>
      <w:b/>
      <w:bCs/>
      <w:smallCaps/>
      <w:spacing w:val="5"/>
    </w:rPr>
  </w:style>
  <w:style w:type="paragraph" w:styleId="Odstavecseseznamem">
    <w:name w:val="List Paragraph"/>
    <w:aliases w:val="Nad"/>
    <w:basedOn w:val="Normln"/>
    <w:link w:val="OdstavecseseznamemChar"/>
    <w:qFormat/>
    <w:rsid w:val="00C14BF4"/>
    <w:pPr>
      <w:spacing w:after="0" w:line="360" w:lineRule="auto"/>
      <w:ind w:left="720"/>
      <w:jc w:val="both"/>
    </w:pPr>
    <w:rPr>
      <w:rFonts w:ascii="Calibri" w:eastAsia="SimSun" w:hAnsi="Calibri" w:cs="Calibri"/>
      <w:sz w:val="24"/>
      <w:szCs w:val="24"/>
      <w:lang w:eastAsia="zh-CN"/>
    </w:rPr>
  </w:style>
  <w:style w:type="character" w:styleId="Odkazintenzivn">
    <w:name w:val="Intense Reference"/>
    <w:uiPriority w:val="99"/>
    <w:qFormat/>
    <w:rsid w:val="00C14BF4"/>
    <w:rPr>
      <w:b/>
      <w:bCs/>
      <w:smallCaps/>
      <w:color w:val="auto"/>
      <w:spacing w:val="5"/>
      <w:u w:val="single"/>
    </w:rPr>
  </w:style>
  <w:style w:type="character" w:styleId="Siln">
    <w:name w:val="Strong"/>
    <w:qFormat/>
    <w:rsid w:val="00C14BF4"/>
    <w:rPr>
      <w:b/>
      <w:bCs/>
      <w:sz w:val="24"/>
      <w:szCs w:val="24"/>
    </w:rPr>
  </w:style>
  <w:style w:type="paragraph" w:styleId="Nadpisobsahu">
    <w:name w:val="TOC Heading"/>
    <w:basedOn w:val="Nadpis1"/>
    <w:next w:val="Normln"/>
    <w:uiPriority w:val="39"/>
    <w:qFormat/>
    <w:rsid w:val="00C14BF4"/>
    <w:pPr>
      <w:keepLines/>
      <w:pageBreakBefore w:val="0"/>
      <w:numPr>
        <w:numId w:val="0"/>
      </w:numPr>
      <w:spacing w:before="480" w:after="0" w:line="276" w:lineRule="auto"/>
      <w:jc w:val="left"/>
      <w:outlineLvl w:val="9"/>
    </w:pPr>
    <w:rPr>
      <w:rFonts w:ascii="Cambria" w:eastAsia="Times New Roman" w:hAnsi="Cambria" w:cs="Cambria"/>
      <w:caps w:val="0"/>
      <w:color w:val="365F91"/>
      <w:kern w:val="0"/>
      <w:lang w:val="en-US" w:eastAsia="ja-JP"/>
    </w:rPr>
  </w:style>
  <w:style w:type="character" w:styleId="slostrnky">
    <w:name w:val="page number"/>
    <w:basedOn w:val="Standardnpsmoodstavce"/>
    <w:rsid w:val="00C14BF4"/>
  </w:style>
  <w:style w:type="paragraph" w:customStyle="1" w:styleId="text">
    <w:name w:val="text"/>
    <w:basedOn w:val="Normln"/>
    <w:qFormat/>
    <w:rsid w:val="00C14BF4"/>
    <w:pPr>
      <w:spacing w:before="120" w:after="0" w:line="240" w:lineRule="auto"/>
      <w:jc w:val="both"/>
    </w:pPr>
    <w:rPr>
      <w:rFonts w:ascii="Times New Roman" w:eastAsia="Times New Roman" w:hAnsi="Times New Roman" w:cs="Times New Roman"/>
      <w:sz w:val="24"/>
      <w:szCs w:val="24"/>
      <w:lang w:eastAsia="cs-CZ"/>
    </w:rPr>
  </w:style>
  <w:style w:type="table" w:styleId="Mkatabulky">
    <w:name w:val="Table Grid"/>
    <w:basedOn w:val="Normlntabulka"/>
    <w:uiPriority w:val="99"/>
    <w:rsid w:val="00C14BF4"/>
    <w:pPr>
      <w:spacing w:after="0" w:line="240" w:lineRule="auto"/>
    </w:pPr>
    <w:rPr>
      <w:rFonts w:ascii="Calibri" w:eastAsia="Calibri" w:hAnsi="Calibri" w:cs="Calibri"/>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ln"/>
    <w:next w:val="Textpoznpodarou"/>
    <w:link w:val="FootnoteTextChar"/>
    <w:uiPriority w:val="99"/>
    <w:semiHidden/>
    <w:unhideWhenUsed/>
    <w:rsid w:val="00C14BF4"/>
    <w:pPr>
      <w:spacing w:after="0" w:line="240" w:lineRule="auto"/>
    </w:pPr>
    <w:rPr>
      <w:rFonts w:ascii="Calibri" w:eastAsia="Calibri" w:hAnsi="Calibri" w:cs="Times New Roman"/>
      <w:sz w:val="20"/>
      <w:szCs w:val="20"/>
      <w:lang w:eastAsia="cs-CZ"/>
    </w:rPr>
  </w:style>
  <w:style w:type="character" w:customStyle="1" w:styleId="FootnoteTextChar">
    <w:name w:val="Footnote Text Char"/>
    <w:link w:val="FootnoteText1"/>
    <w:uiPriority w:val="99"/>
    <w:semiHidden/>
    <w:rsid w:val="00C14BF4"/>
    <w:rPr>
      <w:rFonts w:ascii="Calibri" w:eastAsia="Calibri" w:hAnsi="Calibri" w:cs="Times New Roman"/>
      <w:sz w:val="20"/>
      <w:szCs w:val="20"/>
      <w:lang w:eastAsia="cs-CZ"/>
    </w:rPr>
  </w:style>
  <w:style w:type="character" w:styleId="Znakapoznpodarou">
    <w:name w:val="footnote reference"/>
    <w:semiHidden/>
    <w:unhideWhenUsed/>
    <w:rsid w:val="00C14BF4"/>
    <w:rPr>
      <w:vertAlign w:val="superscript"/>
    </w:rPr>
  </w:style>
  <w:style w:type="paragraph" w:styleId="Textpoznpodarou">
    <w:name w:val="footnote text"/>
    <w:basedOn w:val="Normln"/>
    <w:link w:val="TextpoznpodarouChar"/>
    <w:semiHidden/>
    <w:unhideWhenUsed/>
    <w:rsid w:val="00C14BF4"/>
    <w:pPr>
      <w:spacing w:after="0" w:line="360" w:lineRule="auto"/>
      <w:jc w:val="both"/>
    </w:pPr>
    <w:rPr>
      <w:rFonts w:ascii="Calibri" w:eastAsia="SimSun" w:hAnsi="Calibri" w:cs="Calibri"/>
      <w:sz w:val="20"/>
      <w:szCs w:val="20"/>
      <w:lang w:eastAsia="zh-CN"/>
    </w:rPr>
  </w:style>
  <w:style w:type="character" w:customStyle="1" w:styleId="TextpoznpodarouChar">
    <w:name w:val="Text pozn. pod čarou Char"/>
    <w:basedOn w:val="Standardnpsmoodstavce"/>
    <w:link w:val="Textpoznpodarou"/>
    <w:uiPriority w:val="99"/>
    <w:semiHidden/>
    <w:rsid w:val="00C14BF4"/>
    <w:rPr>
      <w:rFonts w:ascii="Calibri" w:eastAsia="SimSun" w:hAnsi="Calibri" w:cs="Calibri"/>
      <w:sz w:val="20"/>
      <w:szCs w:val="20"/>
      <w:lang w:eastAsia="zh-CN"/>
    </w:rPr>
  </w:style>
  <w:style w:type="numbering" w:customStyle="1" w:styleId="NoList2">
    <w:name w:val="No List2"/>
    <w:next w:val="Bezseznamu"/>
    <w:semiHidden/>
    <w:rsid w:val="003E231A"/>
  </w:style>
  <w:style w:type="paragraph" w:styleId="Zkladntext">
    <w:name w:val="Body Text"/>
    <w:basedOn w:val="Normln"/>
    <w:link w:val="ZkladntextChar"/>
    <w:rsid w:val="003E231A"/>
    <w:pPr>
      <w:spacing w:after="0" w:line="240" w:lineRule="auto"/>
      <w:jc w:val="center"/>
    </w:pPr>
    <w:rPr>
      <w:rFonts w:ascii="Times New Roman" w:eastAsia="Times New Roman" w:hAnsi="Times New Roman" w:cs="Times New Roman"/>
      <w:b/>
      <w:snapToGrid w:val="0"/>
      <w:sz w:val="20"/>
      <w:szCs w:val="20"/>
      <w:lang w:eastAsia="cs-CZ"/>
    </w:rPr>
  </w:style>
  <w:style w:type="character" w:customStyle="1" w:styleId="ZkladntextChar">
    <w:name w:val="Základní text Char"/>
    <w:basedOn w:val="Standardnpsmoodstavce"/>
    <w:link w:val="Zkladntext"/>
    <w:rsid w:val="003E231A"/>
    <w:rPr>
      <w:rFonts w:ascii="Times New Roman" w:eastAsia="Times New Roman" w:hAnsi="Times New Roman" w:cs="Times New Roman"/>
      <w:b/>
      <w:snapToGrid w:val="0"/>
      <w:sz w:val="20"/>
      <w:szCs w:val="20"/>
      <w:lang w:eastAsia="cs-CZ"/>
    </w:rPr>
  </w:style>
  <w:style w:type="paragraph" w:styleId="Zkladntext2">
    <w:name w:val="Body Text 2"/>
    <w:basedOn w:val="Normln"/>
    <w:link w:val="Zkladntext2Char"/>
    <w:rsid w:val="003E231A"/>
    <w:pPr>
      <w:spacing w:after="120" w:line="480" w:lineRule="auto"/>
    </w:pPr>
    <w:rPr>
      <w:rFonts w:ascii="Times New Roman" w:eastAsia="Times New Roman" w:hAnsi="Times New Roman" w:cs="Times New Roman"/>
      <w:sz w:val="20"/>
      <w:szCs w:val="20"/>
      <w:lang w:eastAsia="cs-CZ"/>
    </w:rPr>
  </w:style>
  <w:style w:type="character" w:customStyle="1" w:styleId="Zkladntext2Char">
    <w:name w:val="Základní text 2 Char"/>
    <w:basedOn w:val="Standardnpsmoodstavce"/>
    <w:link w:val="Zkladntext2"/>
    <w:rsid w:val="003E231A"/>
    <w:rPr>
      <w:rFonts w:ascii="Times New Roman" w:eastAsia="Times New Roman" w:hAnsi="Times New Roman" w:cs="Times New Roman"/>
      <w:sz w:val="20"/>
      <w:szCs w:val="20"/>
      <w:lang w:eastAsia="cs-CZ"/>
    </w:rPr>
  </w:style>
  <w:style w:type="paragraph" w:styleId="Nzev">
    <w:name w:val="Title"/>
    <w:basedOn w:val="Normln"/>
    <w:link w:val="NzevChar"/>
    <w:qFormat/>
    <w:rsid w:val="003E231A"/>
    <w:pPr>
      <w:spacing w:after="0" w:line="360" w:lineRule="auto"/>
      <w:jc w:val="center"/>
    </w:pPr>
    <w:rPr>
      <w:rFonts w:ascii="Arial" w:eastAsia="Times New Roman" w:hAnsi="Arial" w:cs="Arial"/>
      <w:b/>
      <w:bCs/>
      <w:sz w:val="28"/>
      <w:szCs w:val="20"/>
      <w:lang w:eastAsia="cs-CZ"/>
    </w:rPr>
  </w:style>
  <w:style w:type="character" w:customStyle="1" w:styleId="NzevChar">
    <w:name w:val="Název Char"/>
    <w:basedOn w:val="Standardnpsmoodstavce"/>
    <w:link w:val="Nzev"/>
    <w:rsid w:val="003E231A"/>
    <w:rPr>
      <w:rFonts w:ascii="Arial" w:eastAsia="Times New Roman" w:hAnsi="Arial" w:cs="Arial"/>
      <w:b/>
      <w:bCs/>
      <w:sz w:val="28"/>
      <w:szCs w:val="20"/>
      <w:lang w:eastAsia="cs-CZ"/>
    </w:rPr>
  </w:style>
  <w:style w:type="paragraph" w:customStyle="1" w:styleId="RTFUndefined">
    <w:name w:val="RTF_Undefined"/>
    <w:basedOn w:val="Normln"/>
    <w:rsid w:val="003E231A"/>
    <w:pPr>
      <w:widowControl w:val="0"/>
      <w:spacing w:after="0" w:line="240" w:lineRule="auto"/>
    </w:pPr>
    <w:rPr>
      <w:rFonts w:ascii="Times New Roman" w:eastAsia="Times New Roman" w:hAnsi="Times New Roman" w:cs="Times New Roman"/>
      <w:sz w:val="20"/>
      <w:szCs w:val="20"/>
      <w:lang w:eastAsia="cs-CZ"/>
    </w:rPr>
  </w:style>
  <w:style w:type="table" w:customStyle="1" w:styleId="TableGrid1">
    <w:name w:val="Table Grid1"/>
    <w:basedOn w:val="Normlntabulka"/>
    <w:next w:val="Mkatabulky"/>
    <w:rsid w:val="003E231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link w:val="DatumChar"/>
    <w:rsid w:val="003E231A"/>
    <w:pPr>
      <w:spacing w:before="60" w:after="60" w:line="240" w:lineRule="auto"/>
      <w:jc w:val="center"/>
    </w:pPr>
    <w:rPr>
      <w:rFonts w:ascii="Arial" w:eastAsia="Times New Roman" w:hAnsi="Arial" w:cs="Times New Roman"/>
      <w:szCs w:val="20"/>
      <w:lang w:eastAsia="cs-CZ"/>
    </w:rPr>
  </w:style>
  <w:style w:type="character" w:customStyle="1" w:styleId="DatumChar">
    <w:name w:val="Datum Char"/>
    <w:basedOn w:val="Standardnpsmoodstavce"/>
    <w:link w:val="Datum"/>
    <w:rsid w:val="003E231A"/>
    <w:rPr>
      <w:rFonts w:ascii="Arial" w:eastAsia="Times New Roman" w:hAnsi="Arial" w:cs="Times New Roman"/>
      <w:szCs w:val="20"/>
      <w:lang w:eastAsia="cs-CZ"/>
    </w:rPr>
  </w:style>
  <w:style w:type="paragraph" w:customStyle="1" w:styleId="BIZkladndaje">
    <w:name w:val="B.I.Základní údaje"/>
    <w:basedOn w:val="Nadpis2"/>
    <w:rsid w:val="003E231A"/>
    <w:pPr>
      <w:numPr>
        <w:ilvl w:val="0"/>
        <w:numId w:val="0"/>
      </w:numPr>
      <w:spacing w:before="0" w:after="0" w:line="240" w:lineRule="auto"/>
    </w:pPr>
    <w:rPr>
      <w:rFonts w:ascii="Arial" w:eastAsia="Times New Roman" w:hAnsi="Arial" w:cs="Arial"/>
      <w:i w:val="0"/>
      <w:iCs w:val="0"/>
      <w:szCs w:val="20"/>
      <w:lang w:eastAsia="cs-CZ"/>
    </w:rPr>
  </w:style>
  <w:style w:type="paragraph" w:customStyle="1" w:styleId="Normln0">
    <w:name w:val="Norm‡ln’"/>
    <w:link w:val="NormlnChar"/>
    <w:rsid w:val="003E231A"/>
    <w:pPr>
      <w:spacing w:after="0" w:line="240" w:lineRule="auto"/>
    </w:pPr>
    <w:rPr>
      <w:rFonts w:ascii="Times New Roman" w:eastAsia="Times New Roman" w:hAnsi="Times New Roman" w:cs="Times New Roman"/>
      <w:sz w:val="20"/>
      <w:szCs w:val="20"/>
      <w:lang w:eastAsia="cs-CZ"/>
    </w:rPr>
  </w:style>
  <w:style w:type="character" w:customStyle="1" w:styleId="NormlnChar">
    <w:name w:val="Norm‡ln’ Char"/>
    <w:basedOn w:val="Standardnpsmoodstavce"/>
    <w:link w:val="Normln0"/>
    <w:rsid w:val="003E231A"/>
    <w:rPr>
      <w:rFonts w:ascii="Times New Roman" w:eastAsia="Times New Roman" w:hAnsi="Times New Roman" w:cs="Times New Roman"/>
      <w:sz w:val="20"/>
      <w:szCs w:val="20"/>
      <w:lang w:eastAsia="cs-CZ"/>
    </w:rPr>
  </w:style>
  <w:style w:type="paragraph" w:customStyle="1" w:styleId="odstavec">
    <w:name w:val="odstavec"/>
    <w:rsid w:val="003E231A"/>
    <w:pPr>
      <w:spacing w:before="120" w:after="120" w:line="240" w:lineRule="auto"/>
      <w:ind w:firstLine="284"/>
      <w:jc w:val="both"/>
    </w:pPr>
    <w:rPr>
      <w:rFonts w:ascii="Arial" w:eastAsia="Arial Unicode MS" w:hAnsi="Arial" w:cs="Arial"/>
      <w:sz w:val="20"/>
      <w:szCs w:val="20"/>
      <w:lang w:eastAsia="cs-CZ"/>
    </w:rPr>
  </w:style>
  <w:style w:type="character" w:customStyle="1" w:styleId="titulek">
    <w:name w:val="titulek"/>
    <w:basedOn w:val="Standardnpsmoodstavce"/>
    <w:rsid w:val="003E231A"/>
  </w:style>
  <w:style w:type="paragraph" w:customStyle="1" w:styleId="pozn">
    <w:name w:val="pozn"/>
    <w:basedOn w:val="Normln"/>
    <w:rsid w:val="003E231A"/>
    <w:pPr>
      <w:spacing w:after="0" w:line="240" w:lineRule="auto"/>
    </w:pPr>
    <w:rPr>
      <w:rFonts w:ascii="Arial" w:eastAsia="Times New Roman" w:hAnsi="Arial" w:cs="Arial"/>
      <w:i/>
      <w:iCs/>
      <w:sz w:val="16"/>
      <w:szCs w:val="16"/>
      <w:lang w:eastAsia="cs-CZ"/>
    </w:rPr>
  </w:style>
  <w:style w:type="character" w:customStyle="1" w:styleId="cz31">
    <w:name w:val="cz31"/>
    <w:basedOn w:val="Standardnpsmoodstavce"/>
    <w:rsid w:val="003E231A"/>
    <w:rPr>
      <w:rFonts w:ascii="Arial" w:hAnsi="Arial" w:cs="Arial" w:hint="default"/>
      <w:b w:val="0"/>
      <w:bCs w:val="0"/>
      <w:i w:val="0"/>
      <w:iCs w:val="0"/>
      <w:sz w:val="22"/>
      <w:szCs w:val="22"/>
    </w:rPr>
  </w:style>
  <w:style w:type="paragraph" w:styleId="Zkladntextodsazen2">
    <w:name w:val="Body Text Indent 2"/>
    <w:basedOn w:val="Normln"/>
    <w:link w:val="Zkladntextodsazen2Char"/>
    <w:rsid w:val="003E231A"/>
    <w:pPr>
      <w:spacing w:after="120" w:line="480" w:lineRule="auto"/>
      <w:ind w:left="283"/>
    </w:pPr>
    <w:rPr>
      <w:rFonts w:ascii="Times New Roman" w:eastAsia="Times New Roman" w:hAnsi="Times New Roman" w:cs="Times New Roman"/>
      <w:sz w:val="20"/>
      <w:szCs w:val="20"/>
      <w:lang w:eastAsia="cs-CZ"/>
    </w:rPr>
  </w:style>
  <w:style w:type="character" w:customStyle="1" w:styleId="Zkladntextodsazen2Char">
    <w:name w:val="Základní text odsazený 2 Char"/>
    <w:basedOn w:val="Standardnpsmoodstavce"/>
    <w:link w:val="Zkladntextodsazen2"/>
    <w:rsid w:val="003E231A"/>
    <w:rPr>
      <w:rFonts w:ascii="Times New Roman" w:eastAsia="Times New Roman" w:hAnsi="Times New Roman" w:cs="Times New Roman"/>
      <w:sz w:val="20"/>
      <w:szCs w:val="20"/>
      <w:lang w:eastAsia="cs-CZ"/>
    </w:rPr>
  </w:style>
  <w:style w:type="paragraph" w:styleId="Zkladntext3">
    <w:name w:val="Body Text 3"/>
    <w:basedOn w:val="Normln"/>
    <w:link w:val="Zkladntext3Char"/>
    <w:rsid w:val="003E231A"/>
    <w:pPr>
      <w:spacing w:after="120" w:line="240" w:lineRule="auto"/>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rsid w:val="003E231A"/>
    <w:rPr>
      <w:rFonts w:ascii="Times New Roman" w:eastAsia="Times New Roman" w:hAnsi="Times New Roman" w:cs="Times New Roman"/>
      <w:sz w:val="16"/>
      <w:szCs w:val="16"/>
      <w:lang w:eastAsia="cs-CZ"/>
    </w:rPr>
  </w:style>
  <w:style w:type="character" w:customStyle="1" w:styleId="lat1">
    <w:name w:val="lat1"/>
    <w:basedOn w:val="Standardnpsmoodstavce"/>
    <w:rsid w:val="003E231A"/>
    <w:rPr>
      <w:rFonts w:ascii="Arial" w:hAnsi="Arial" w:cs="Arial" w:hint="default"/>
      <w:b w:val="0"/>
      <w:bCs w:val="0"/>
      <w:i/>
      <w:iCs/>
      <w:sz w:val="18"/>
      <w:szCs w:val="18"/>
    </w:rPr>
  </w:style>
  <w:style w:type="paragraph" w:customStyle="1" w:styleId="slovn3">
    <w:name w:val="slovn3"/>
    <w:basedOn w:val="Normln"/>
    <w:rsid w:val="003E231A"/>
    <w:pPr>
      <w:tabs>
        <w:tab w:val="num" w:pos="1418"/>
      </w:tabs>
      <w:spacing w:before="120" w:after="120" w:line="240" w:lineRule="auto"/>
      <w:ind w:left="1418" w:hanging="851"/>
      <w:jc w:val="both"/>
    </w:pPr>
    <w:rPr>
      <w:rFonts w:ascii="Arial" w:eastAsia="Arial Unicode MS" w:hAnsi="Arial" w:cs="Arial"/>
      <w:sz w:val="20"/>
      <w:szCs w:val="20"/>
      <w:lang w:eastAsia="cs-CZ"/>
    </w:rPr>
  </w:style>
  <w:style w:type="character" w:customStyle="1" w:styleId="spelle">
    <w:name w:val="spelle"/>
    <w:basedOn w:val="Standardnpsmoodstavce"/>
    <w:rsid w:val="003E231A"/>
  </w:style>
  <w:style w:type="paragraph" w:customStyle="1" w:styleId="slovn4">
    <w:name w:val="slovn4"/>
    <w:basedOn w:val="Normln"/>
    <w:rsid w:val="003E231A"/>
    <w:pPr>
      <w:tabs>
        <w:tab w:val="num" w:pos="1985"/>
      </w:tabs>
      <w:spacing w:before="120" w:after="120" w:line="240" w:lineRule="auto"/>
      <w:ind w:left="1985" w:hanging="1134"/>
      <w:jc w:val="both"/>
    </w:pPr>
    <w:rPr>
      <w:rFonts w:ascii="Arial" w:eastAsia="Arial Unicode MS" w:hAnsi="Arial" w:cs="Arial"/>
      <w:sz w:val="20"/>
      <w:szCs w:val="20"/>
      <w:lang w:eastAsia="cs-CZ"/>
    </w:rPr>
  </w:style>
  <w:style w:type="paragraph" w:styleId="Normlnweb">
    <w:name w:val="Normal (Web)"/>
    <w:basedOn w:val="Normln"/>
    <w:rsid w:val="003E231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rsid w:val="003E231A"/>
    <w:pPr>
      <w:spacing w:after="120" w:line="240" w:lineRule="auto"/>
      <w:ind w:left="283"/>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rsid w:val="003E231A"/>
    <w:rPr>
      <w:rFonts w:ascii="Times New Roman" w:eastAsia="Times New Roman" w:hAnsi="Times New Roman" w:cs="Times New Roman"/>
      <w:sz w:val="20"/>
      <w:szCs w:val="20"/>
      <w:lang w:eastAsia="cs-CZ"/>
    </w:rPr>
  </w:style>
  <w:style w:type="paragraph" w:customStyle="1" w:styleId="rtecenter1">
    <w:name w:val="rtecenter1"/>
    <w:basedOn w:val="Normln"/>
    <w:rsid w:val="003E231A"/>
    <w:pPr>
      <w:spacing w:before="150" w:after="150" w:line="240" w:lineRule="auto"/>
      <w:jc w:val="center"/>
    </w:pPr>
    <w:rPr>
      <w:rFonts w:ascii="Times New Roman" w:eastAsia="Times New Roman" w:hAnsi="Times New Roman" w:cs="Times New Roman"/>
      <w:sz w:val="19"/>
      <w:szCs w:val="19"/>
      <w:lang w:eastAsia="cs-CZ"/>
    </w:rPr>
  </w:style>
  <w:style w:type="character" w:customStyle="1" w:styleId="plocha-text">
    <w:name w:val="plocha-text"/>
    <w:basedOn w:val="Standardnpsmoodstavce"/>
    <w:rsid w:val="003E231A"/>
  </w:style>
  <w:style w:type="paragraph" w:customStyle="1" w:styleId="new">
    <w:name w:val="new"/>
    <w:basedOn w:val="Normln"/>
    <w:rsid w:val="003E231A"/>
    <w:pPr>
      <w:spacing w:before="100" w:beforeAutospacing="1" w:after="100" w:afterAutospacing="1" w:line="240" w:lineRule="auto"/>
      <w:jc w:val="both"/>
    </w:pPr>
    <w:rPr>
      <w:rFonts w:ascii="Verdana" w:eastAsia="Times New Roman" w:hAnsi="Verdana" w:cs="Times New Roman"/>
      <w:color w:val="4A87FE"/>
      <w:sz w:val="17"/>
      <w:szCs w:val="17"/>
      <w:lang w:eastAsia="cs-CZ"/>
    </w:rPr>
  </w:style>
  <w:style w:type="character" w:customStyle="1" w:styleId="lat">
    <w:name w:val="lat"/>
    <w:basedOn w:val="Standardnpsmoodstavce"/>
    <w:rsid w:val="003E231A"/>
  </w:style>
  <w:style w:type="paragraph" w:styleId="Seznamsodrkami3">
    <w:name w:val="List Bullet 3"/>
    <w:basedOn w:val="Normln"/>
    <w:link w:val="Seznamsodrkami3Char"/>
    <w:rsid w:val="003E231A"/>
    <w:pPr>
      <w:numPr>
        <w:numId w:val="37"/>
      </w:numPr>
      <w:spacing w:before="120" w:after="120" w:line="240" w:lineRule="auto"/>
      <w:jc w:val="both"/>
    </w:pPr>
    <w:rPr>
      <w:rFonts w:ascii="Times New Roman" w:eastAsia="Times New Roman" w:hAnsi="Times New Roman" w:cs="Times New Roman"/>
      <w:sz w:val="24"/>
      <w:szCs w:val="24"/>
      <w:lang w:eastAsia="cs-CZ"/>
    </w:rPr>
  </w:style>
  <w:style w:type="character" w:customStyle="1" w:styleId="Seznamsodrkami3Char">
    <w:name w:val="Seznam s odrážkami 3 Char"/>
    <w:basedOn w:val="Standardnpsmoodstavce"/>
    <w:link w:val="Seznamsodrkami3"/>
    <w:rsid w:val="003E231A"/>
    <w:rPr>
      <w:rFonts w:ascii="Times New Roman" w:eastAsia="Times New Roman" w:hAnsi="Times New Roman" w:cs="Times New Roman"/>
      <w:sz w:val="24"/>
      <w:szCs w:val="24"/>
      <w:lang w:eastAsia="cs-CZ"/>
    </w:rPr>
  </w:style>
  <w:style w:type="paragraph" w:customStyle="1" w:styleId="plaintext">
    <w:name w:val="plain_text"/>
    <w:basedOn w:val="Normln"/>
    <w:rsid w:val="003E231A"/>
    <w:pPr>
      <w:spacing w:before="150" w:after="150" w:line="240" w:lineRule="auto"/>
    </w:pPr>
    <w:rPr>
      <w:rFonts w:ascii="Times New Roman" w:eastAsia="Times New Roman" w:hAnsi="Times New Roman" w:cs="Times New Roman"/>
      <w:sz w:val="24"/>
      <w:szCs w:val="24"/>
      <w:lang w:eastAsia="cs-CZ"/>
    </w:rPr>
  </w:style>
  <w:style w:type="paragraph" w:customStyle="1" w:styleId="Header1">
    <w:name w:val="Header1"/>
    <w:basedOn w:val="Normln"/>
    <w:rsid w:val="003E231A"/>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OdstavecseseznamemChar">
    <w:name w:val="Odstavec se seznamem Char"/>
    <w:aliases w:val="Nad Char"/>
    <w:basedOn w:val="Standardnpsmoodstavce"/>
    <w:link w:val="Odstavecseseznamem"/>
    <w:locked/>
    <w:rsid w:val="003E231A"/>
    <w:rPr>
      <w:rFonts w:ascii="Calibri" w:eastAsia="SimSun" w:hAnsi="Calibri" w:cs="Calibri"/>
      <w:sz w:val="24"/>
      <w:szCs w:val="24"/>
      <w:lang w:eastAsia="zh-CN"/>
    </w:rPr>
  </w:style>
  <w:style w:type="paragraph" w:customStyle="1" w:styleId="Norm-Bold">
    <w:name w:val="Norm-Bold"/>
    <w:basedOn w:val="Normln"/>
    <w:next w:val="Normln"/>
    <w:rsid w:val="003E231A"/>
    <w:pPr>
      <w:keepNext/>
      <w:keepLines/>
      <w:widowControl w:val="0"/>
      <w:adjustRightInd w:val="0"/>
      <w:spacing w:before="240" w:after="0" w:line="240" w:lineRule="atLeast"/>
      <w:jc w:val="both"/>
      <w:textAlignment w:val="baseline"/>
    </w:pPr>
    <w:rPr>
      <w:rFonts w:ascii="Times New Roman" w:eastAsia="Times New Roman" w:hAnsi="Times New Roman" w:cs="Times New Roman"/>
      <w:b/>
      <w:sz w:val="24"/>
      <w:szCs w:val="24"/>
      <w:lang w:eastAsia="cs-CZ"/>
    </w:rPr>
  </w:style>
  <w:style w:type="numbering" w:customStyle="1" w:styleId="NoList3">
    <w:name w:val="No List3"/>
    <w:next w:val="Bezseznamu"/>
    <w:semiHidden/>
    <w:rsid w:val="0001357E"/>
  </w:style>
  <w:style w:type="paragraph" w:customStyle="1" w:styleId="Default">
    <w:name w:val="Default"/>
    <w:rsid w:val="0001357E"/>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qFormat/>
    <w:rsid w:val="00C14BF4"/>
    <w:pPr>
      <w:keepNext/>
      <w:pageBreakBefore/>
      <w:numPr>
        <w:numId w:val="1"/>
      </w:numPr>
      <w:spacing w:before="240" w:after="60" w:line="360" w:lineRule="auto"/>
      <w:jc w:val="both"/>
      <w:outlineLvl w:val="0"/>
    </w:pPr>
    <w:rPr>
      <w:rFonts w:ascii="Calibri" w:eastAsia="SimSun" w:hAnsi="Calibri" w:cs="Times New Roman"/>
      <w:b/>
      <w:bCs/>
      <w:caps/>
      <w:kern w:val="32"/>
      <w:sz w:val="32"/>
      <w:szCs w:val="32"/>
      <w:lang w:eastAsia="zh-CN"/>
    </w:rPr>
  </w:style>
  <w:style w:type="paragraph" w:styleId="Nadpis2">
    <w:name w:val="heading 2"/>
    <w:basedOn w:val="Normln"/>
    <w:next w:val="Normln"/>
    <w:link w:val="Nadpis2Char"/>
    <w:qFormat/>
    <w:rsid w:val="00C14BF4"/>
    <w:pPr>
      <w:keepNext/>
      <w:numPr>
        <w:ilvl w:val="1"/>
        <w:numId w:val="1"/>
      </w:numPr>
      <w:spacing w:before="240" w:after="60" w:line="360" w:lineRule="auto"/>
      <w:jc w:val="both"/>
      <w:outlineLvl w:val="1"/>
    </w:pPr>
    <w:rPr>
      <w:rFonts w:ascii="Calibri" w:eastAsia="SimSun" w:hAnsi="Calibri" w:cs="Times New Roman"/>
      <w:b/>
      <w:bCs/>
      <w:i/>
      <w:iCs/>
      <w:sz w:val="28"/>
      <w:szCs w:val="28"/>
      <w:lang w:eastAsia="zh-CN"/>
    </w:rPr>
  </w:style>
  <w:style w:type="paragraph" w:styleId="Nadpis3">
    <w:name w:val="heading 3"/>
    <w:basedOn w:val="Normln"/>
    <w:next w:val="Normln"/>
    <w:link w:val="Nadpis3Char"/>
    <w:uiPriority w:val="99"/>
    <w:qFormat/>
    <w:rsid w:val="00C14BF4"/>
    <w:pPr>
      <w:keepNext/>
      <w:numPr>
        <w:ilvl w:val="2"/>
        <w:numId w:val="1"/>
      </w:numPr>
      <w:spacing w:before="360" w:after="60" w:line="360" w:lineRule="auto"/>
      <w:jc w:val="both"/>
      <w:outlineLvl w:val="2"/>
    </w:pPr>
    <w:rPr>
      <w:rFonts w:ascii="Calibri" w:eastAsia="SimSun" w:hAnsi="Calibri" w:cs="Times New Roman"/>
      <w:b/>
      <w:bCs/>
      <w:i/>
      <w:iCs/>
      <w:sz w:val="26"/>
      <w:szCs w:val="26"/>
      <w:lang w:eastAsia="zh-CN"/>
    </w:rPr>
  </w:style>
  <w:style w:type="paragraph" w:styleId="Nadpis4">
    <w:name w:val="heading 4"/>
    <w:basedOn w:val="Normln"/>
    <w:next w:val="Normln"/>
    <w:link w:val="Nadpis4Char"/>
    <w:uiPriority w:val="99"/>
    <w:qFormat/>
    <w:rsid w:val="00C14BF4"/>
    <w:pPr>
      <w:keepNext/>
      <w:numPr>
        <w:ilvl w:val="3"/>
        <w:numId w:val="1"/>
      </w:numPr>
      <w:spacing w:before="240" w:after="60" w:line="360" w:lineRule="auto"/>
      <w:jc w:val="both"/>
      <w:outlineLvl w:val="3"/>
    </w:pPr>
    <w:rPr>
      <w:rFonts w:ascii="Times New Roman" w:eastAsia="SimSun" w:hAnsi="Times New Roman" w:cs="Times New Roman"/>
      <w:b/>
      <w:bCs/>
      <w:sz w:val="28"/>
      <w:szCs w:val="28"/>
      <w:lang w:eastAsia="zh-CN"/>
    </w:rPr>
  </w:style>
  <w:style w:type="paragraph" w:styleId="Nadpis5">
    <w:name w:val="heading 5"/>
    <w:basedOn w:val="Normln"/>
    <w:next w:val="Normln"/>
    <w:link w:val="Nadpis5Char"/>
    <w:uiPriority w:val="99"/>
    <w:qFormat/>
    <w:rsid w:val="00C14BF4"/>
    <w:pPr>
      <w:numPr>
        <w:ilvl w:val="4"/>
        <w:numId w:val="1"/>
      </w:numPr>
      <w:spacing w:before="240" w:after="60" w:line="360" w:lineRule="auto"/>
      <w:jc w:val="both"/>
      <w:outlineLvl w:val="4"/>
    </w:pPr>
    <w:rPr>
      <w:rFonts w:ascii="Calibri" w:eastAsia="SimSun" w:hAnsi="Calibri" w:cs="Times New Roman"/>
      <w:b/>
      <w:bCs/>
      <w:i/>
      <w:iCs/>
      <w:sz w:val="26"/>
      <w:szCs w:val="26"/>
      <w:lang w:eastAsia="zh-CN"/>
    </w:rPr>
  </w:style>
  <w:style w:type="paragraph" w:styleId="Nadpis6">
    <w:name w:val="heading 6"/>
    <w:basedOn w:val="Normln"/>
    <w:next w:val="Normln"/>
    <w:link w:val="Nadpis6Char"/>
    <w:uiPriority w:val="99"/>
    <w:qFormat/>
    <w:rsid w:val="00C14BF4"/>
    <w:pPr>
      <w:numPr>
        <w:ilvl w:val="5"/>
        <w:numId w:val="1"/>
      </w:numPr>
      <w:spacing w:before="240" w:after="60" w:line="360" w:lineRule="auto"/>
      <w:jc w:val="both"/>
      <w:outlineLvl w:val="5"/>
    </w:pPr>
    <w:rPr>
      <w:rFonts w:ascii="Times New Roman" w:eastAsia="SimSun" w:hAnsi="Times New Roman" w:cs="Times New Roman"/>
      <w:b/>
      <w:bCs/>
      <w:sz w:val="24"/>
      <w:szCs w:val="24"/>
      <w:lang w:eastAsia="zh-CN"/>
    </w:rPr>
  </w:style>
  <w:style w:type="paragraph" w:styleId="Nadpis7">
    <w:name w:val="heading 7"/>
    <w:basedOn w:val="Normln"/>
    <w:next w:val="Normln"/>
    <w:link w:val="Nadpis7Char"/>
    <w:uiPriority w:val="99"/>
    <w:qFormat/>
    <w:rsid w:val="00C14BF4"/>
    <w:pPr>
      <w:numPr>
        <w:ilvl w:val="6"/>
        <w:numId w:val="1"/>
      </w:numPr>
      <w:spacing w:before="240" w:after="60" w:line="360" w:lineRule="auto"/>
      <w:jc w:val="both"/>
      <w:outlineLvl w:val="6"/>
    </w:pPr>
    <w:rPr>
      <w:rFonts w:ascii="Times New Roman" w:eastAsia="SimSun" w:hAnsi="Times New Roman" w:cs="Times New Roman"/>
      <w:sz w:val="24"/>
      <w:szCs w:val="24"/>
      <w:lang w:eastAsia="zh-CN"/>
    </w:rPr>
  </w:style>
  <w:style w:type="paragraph" w:styleId="Nadpis8">
    <w:name w:val="heading 8"/>
    <w:basedOn w:val="Normln"/>
    <w:next w:val="Normln"/>
    <w:link w:val="Nadpis8Char"/>
    <w:uiPriority w:val="99"/>
    <w:qFormat/>
    <w:rsid w:val="00C14BF4"/>
    <w:pPr>
      <w:numPr>
        <w:ilvl w:val="7"/>
        <w:numId w:val="1"/>
      </w:numPr>
      <w:spacing w:before="240" w:after="60" w:line="360" w:lineRule="auto"/>
      <w:jc w:val="both"/>
      <w:outlineLvl w:val="7"/>
    </w:pPr>
    <w:rPr>
      <w:rFonts w:ascii="Times New Roman" w:eastAsia="SimSun" w:hAnsi="Times New Roman" w:cs="Times New Roman"/>
      <w:i/>
      <w:iCs/>
      <w:sz w:val="24"/>
      <w:szCs w:val="24"/>
      <w:lang w:eastAsia="zh-CN"/>
    </w:rPr>
  </w:style>
  <w:style w:type="paragraph" w:styleId="Nadpis9">
    <w:name w:val="heading 9"/>
    <w:basedOn w:val="Normln"/>
    <w:next w:val="Normln"/>
    <w:link w:val="Nadpis9Char"/>
    <w:qFormat/>
    <w:rsid w:val="00C14BF4"/>
    <w:pPr>
      <w:numPr>
        <w:ilvl w:val="8"/>
        <w:numId w:val="1"/>
      </w:numPr>
      <w:spacing w:before="240" w:after="60" w:line="360" w:lineRule="auto"/>
      <w:jc w:val="both"/>
      <w:outlineLvl w:val="8"/>
    </w:pPr>
    <w:rPr>
      <w:rFonts w:ascii="Arial" w:eastAsia="SimSun" w:hAnsi="Arial" w:cs="Times New Roman"/>
      <w:sz w:val="24"/>
      <w:szCs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C14BF4"/>
    <w:rPr>
      <w:rFonts w:ascii="Calibri" w:eastAsia="SimSun" w:hAnsi="Calibri" w:cs="Times New Roman"/>
      <w:b/>
      <w:bCs/>
      <w:caps/>
      <w:kern w:val="32"/>
      <w:sz w:val="32"/>
      <w:szCs w:val="32"/>
      <w:lang w:eastAsia="zh-CN"/>
    </w:rPr>
  </w:style>
  <w:style w:type="character" w:customStyle="1" w:styleId="Nadpis2Char">
    <w:name w:val="Nadpis 2 Char"/>
    <w:basedOn w:val="Standardnpsmoodstavce"/>
    <w:link w:val="Nadpis2"/>
    <w:uiPriority w:val="99"/>
    <w:rsid w:val="00C14BF4"/>
    <w:rPr>
      <w:rFonts w:ascii="Calibri" w:eastAsia="SimSun" w:hAnsi="Calibri" w:cs="Times New Roman"/>
      <w:b/>
      <w:bCs/>
      <w:i/>
      <w:iCs/>
      <w:sz w:val="28"/>
      <w:szCs w:val="28"/>
      <w:lang w:eastAsia="zh-CN"/>
    </w:rPr>
  </w:style>
  <w:style w:type="character" w:customStyle="1" w:styleId="Nadpis3Char">
    <w:name w:val="Nadpis 3 Char"/>
    <w:basedOn w:val="Standardnpsmoodstavce"/>
    <w:link w:val="Nadpis3"/>
    <w:uiPriority w:val="99"/>
    <w:rsid w:val="00C14BF4"/>
    <w:rPr>
      <w:rFonts w:ascii="Calibri" w:eastAsia="SimSun" w:hAnsi="Calibri" w:cs="Times New Roman"/>
      <w:b/>
      <w:bCs/>
      <w:i/>
      <w:iCs/>
      <w:sz w:val="26"/>
      <w:szCs w:val="26"/>
      <w:lang w:eastAsia="zh-CN"/>
    </w:rPr>
  </w:style>
  <w:style w:type="character" w:customStyle="1" w:styleId="Nadpis4Char">
    <w:name w:val="Nadpis 4 Char"/>
    <w:basedOn w:val="Standardnpsmoodstavce"/>
    <w:link w:val="Nadpis4"/>
    <w:uiPriority w:val="99"/>
    <w:rsid w:val="00C14BF4"/>
    <w:rPr>
      <w:rFonts w:ascii="Times New Roman" w:eastAsia="SimSun" w:hAnsi="Times New Roman" w:cs="Times New Roman"/>
      <w:b/>
      <w:bCs/>
      <w:sz w:val="28"/>
      <w:szCs w:val="28"/>
      <w:lang w:eastAsia="zh-CN"/>
    </w:rPr>
  </w:style>
  <w:style w:type="character" w:customStyle="1" w:styleId="Nadpis5Char">
    <w:name w:val="Nadpis 5 Char"/>
    <w:basedOn w:val="Standardnpsmoodstavce"/>
    <w:link w:val="Nadpis5"/>
    <w:uiPriority w:val="99"/>
    <w:rsid w:val="00C14BF4"/>
    <w:rPr>
      <w:rFonts w:ascii="Calibri" w:eastAsia="SimSun" w:hAnsi="Calibri" w:cs="Times New Roman"/>
      <w:b/>
      <w:bCs/>
      <w:i/>
      <w:iCs/>
      <w:sz w:val="26"/>
      <w:szCs w:val="26"/>
      <w:lang w:eastAsia="zh-CN"/>
    </w:rPr>
  </w:style>
  <w:style w:type="character" w:customStyle="1" w:styleId="Nadpis6Char">
    <w:name w:val="Nadpis 6 Char"/>
    <w:basedOn w:val="Standardnpsmoodstavce"/>
    <w:link w:val="Nadpis6"/>
    <w:uiPriority w:val="99"/>
    <w:rsid w:val="00C14BF4"/>
    <w:rPr>
      <w:rFonts w:ascii="Times New Roman" w:eastAsia="SimSun" w:hAnsi="Times New Roman" w:cs="Times New Roman"/>
      <w:b/>
      <w:bCs/>
      <w:sz w:val="24"/>
      <w:szCs w:val="24"/>
      <w:lang w:eastAsia="zh-CN"/>
    </w:rPr>
  </w:style>
  <w:style w:type="character" w:customStyle="1" w:styleId="Nadpis7Char">
    <w:name w:val="Nadpis 7 Char"/>
    <w:basedOn w:val="Standardnpsmoodstavce"/>
    <w:link w:val="Nadpis7"/>
    <w:uiPriority w:val="99"/>
    <w:rsid w:val="00C14BF4"/>
    <w:rPr>
      <w:rFonts w:ascii="Times New Roman" w:eastAsia="SimSun" w:hAnsi="Times New Roman" w:cs="Times New Roman"/>
      <w:sz w:val="24"/>
      <w:szCs w:val="24"/>
      <w:lang w:eastAsia="zh-CN"/>
    </w:rPr>
  </w:style>
  <w:style w:type="character" w:customStyle="1" w:styleId="Nadpis8Char">
    <w:name w:val="Nadpis 8 Char"/>
    <w:basedOn w:val="Standardnpsmoodstavce"/>
    <w:link w:val="Nadpis8"/>
    <w:uiPriority w:val="99"/>
    <w:rsid w:val="00C14BF4"/>
    <w:rPr>
      <w:rFonts w:ascii="Times New Roman" w:eastAsia="SimSun" w:hAnsi="Times New Roman" w:cs="Times New Roman"/>
      <w:i/>
      <w:iCs/>
      <w:sz w:val="24"/>
      <w:szCs w:val="24"/>
      <w:lang w:eastAsia="zh-CN"/>
    </w:rPr>
  </w:style>
  <w:style w:type="character" w:customStyle="1" w:styleId="Nadpis9Char">
    <w:name w:val="Nadpis 9 Char"/>
    <w:basedOn w:val="Standardnpsmoodstavce"/>
    <w:link w:val="Nadpis9"/>
    <w:rsid w:val="00C14BF4"/>
    <w:rPr>
      <w:rFonts w:ascii="Arial" w:eastAsia="SimSun" w:hAnsi="Arial" w:cs="Times New Roman"/>
      <w:sz w:val="24"/>
      <w:szCs w:val="24"/>
      <w:lang w:eastAsia="zh-CN"/>
    </w:rPr>
  </w:style>
  <w:style w:type="numbering" w:customStyle="1" w:styleId="NoList1">
    <w:name w:val="No List1"/>
    <w:next w:val="Bezseznamu"/>
    <w:uiPriority w:val="99"/>
    <w:semiHidden/>
    <w:unhideWhenUsed/>
    <w:rsid w:val="00C14BF4"/>
  </w:style>
  <w:style w:type="paragraph" w:styleId="Zhlav">
    <w:name w:val="header"/>
    <w:basedOn w:val="Normln"/>
    <w:link w:val="ZhlavChar"/>
    <w:rsid w:val="00C14BF4"/>
    <w:pPr>
      <w:tabs>
        <w:tab w:val="center" w:pos="4536"/>
        <w:tab w:val="right" w:pos="9072"/>
      </w:tabs>
      <w:spacing w:after="0" w:line="240" w:lineRule="auto"/>
      <w:jc w:val="both"/>
    </w:pPr>
    <w:rPr>
      <w:rFonts w:ascii="Calibri" w:eastAsia="SimSun" w:hAnsi="Calibri" w:cs="Calibri"/>
      <w:sz w:val="24"/>
      <w:szCs w:val="24"/>
      <w:lang w:eastAsia="zh-CN"/>
    </w:rPr>
  </w:style>
  <w:style w:type="character" w:customStyle="1" w:styleId="ZhlavChar">
    <w:name w:val="Záhlaví Char"/>
    <w:basedOn w:val="Standardnpsmoodstavce"/>
    <w:link w:val="Zhlav"/>
    <w:rsid w:val="00C14BF4"/>
    <w:rPr>
      <w:rFonts w:ascii="Calibri" w:eastAsia="SimSun" w:hAnsi="Calibri" w:cs="Calibri"/>
      <w:sz w:val="24"/>
      <w:szCs w:val="24"/>
      <w:lang w:eastAsia="zh-CN"/>
    </w:rPr>
  </w:style>
  <w:style w:type="paragraph" w:styleId="Zpat">
    <w:name w:val="footer"/>
    <w:basedOn w:val="Normln"/>
    <w:link w:val="ZpatChar"/>
    <w:uiPriority w:val="99"/>
    <w:rsid w:val="00C14BF4"/>
    <w:pPr>
      <w:tabs>
        <w:tab w:val="center" w:pos="4536"/>
        <w:tab w:val="right" w:pos="9072"/>
      </w:tabs>
      <w:spacing w:after="0" w:line="240" w:lineRule="auto"/>
      <w:jc w:val="both"/>
    </w:pPr>
    <w:rPr>
      <w:rFonts w:ascii="Calibri" w:eastAsia="SimSun" w:hAnsi="Calibri" w:cs="Calibri"/>
      <w:sz w:val="24"/>
      <w:szCs w:val="24"/>
      <w:lang w:eastAsia="zh-CN"/>
    </w:rPr>
  </w:style>
  <w:style w:type="character" w:customStyle="1" w:styleId="ZpatChar">
    <w:name w:val="Zápatí Char"/>
    <w:basedOn w:val="Standardnpsmoodstavce"/>
    <w:link w:val="Zpat"/>
    <w:uiPriority w:val="99"/>
    <w:rsid w:val="00C14BF4"/>
    <w:rPr>
      <w:rFonts w:ascii="Calibri" w:eastAsia="SimSun" w:hAnsi="Calibri" w:cs="Calibri"/>
      <w:sz w:val="24"/>
      <w:szCs w:val="24"/>
      <w:lang w:eastAsia="zh-CN"/>
    </w:rPr>
  </w:style>
  <w:style w:type="paragraph" w:styleId="Textbubliny">
    <w:name w:val="Balloon Text"/>
    <w:basedOn w:val="Normln"/>
    <w:link w:val="TextbublinyChar"/>
    <w:uiPriority w:val="99"/>
    <w:semiHidden/>
    <w:rsid w:val="00C14BF4"/>
    <w:pPr>
      <w:spacing w:after="0" w:line="240" w:lineRule="auto"/>
      <w:jc w:val="both"/>
    </w:pPr>
    <w:rPr>
      <w:rFonts w:ascii="Tahoma" w:eastAsia="Calibri" w:hAnsi="Tahoma" w:cs="Times New Roman"/>
      <w:sz w:val="16"/>
      <w:szCs w:val="16"/>
      <w:lang w:eastAsia="zh-CN"/>
    </w:rPr>
  </w:style>
  <w:style w:type="character" w:customStyle="1" w:styleId="TextbublinyChar">
    <w:name w:val="Text bubliny Char"/>
    <w:basedOn w:val="Standardnpsmoodstavce"/>
    <w:link w:val="Textbubliny"/>
    <w:uiPriority w:val="99"/>
    <w:semiHidden/>
    <w:rsid w:val="00C14BF4"/>
    <w:rPr>
      <w:rFonts w:ascii="Tahoma" w:eastAsia="Calibri" w:hAnsi="Tahoma" w:cs="Times New Roman"/>
      <w:sz w:val="16"/>
      <w:szCs w:val="16"/>
      <w:lang w:eastAsia="zh-CN"/>
    </w:rPr>
  </w:style>
  <w:style w:type="paragraph" w:styleId="Obsah1">
    <w:name w:val="toc 1"/>
    <w:basedOn w:val="Normln"/>
    <w:next w:val="Normln"/>
    <w:autoRedefine/>
    <w:uiPriority w:val="39"/>
    <w:rsid w:val="00C14BF4"/>
    <w:pPr>
      <w:tabs>
        <w:tab w:val="right" w:leader="dot" w:pos="9060"/>
      </w:tabs>
      <w:spacing w:after="0" w:line="360" w:lineRule="auto"/>
      <w:jc w:val="both"/>
    </w:pPr>
    <w:rPr>
      <w:rFonts w:ascii="Calibri" w:eastAsia="SimSun" w:hAnsi="Calibri" w:cs="Calibri"/>
      <w:b/>
      <w:bCs/>
      <w:caps/>
      <w:sz w:val="24"/>
      <w:szCs w:val="24"/>
      <w:lang w:eastAsia="zh-CN"/>
    </w:rPr>
  </w:style>
  <w:style w:type="paragraph" w:styleId="Obsah2">
    <w:name w:val="toc 2"/>
    <w:basedOn w:val="Normln"/>
    <w:next w:val="Normln"/>
    <w:autoRedefine/>
    <w:uiPriority w:val="39"/>
    <w:rsid w:val="00C14BF4"/>
    <w:pPr>
      <w:spacing w:after="0" w:line="360" w:lineRule="auto"/>
      <w:ind w:left="220"/>
      <w:jc w:val="both"/>
    </w:pPr>
    <w:rPr>
      <w:rFonts w:ascii="Calibri" w:eastAsia="SimSun" w:hAnsi="Calibri" w:cs="Calibri"/>
      <w:b/>
      <w:bCs/>
      <w:caps/>
      <w:sz w:val="24"/>
      <w:szCs w:val="24"/>
      <w:lang w:eastAsia="zh-CN"/>
    </w:rPr>
  </w:style>
  <w:style w:type="character" w:styleId="Hypertextovodkaz">
    <w:name w:val="Hyperlink"/>
    <w:uiPriority w:val="99"/>
    <w:rsid w:val="00C14BF4"/>
    <w:rPr>
      <w:color w:val="0000FF"/>
      <w:u w:val="single"/>
    </w:rPr>
  </w:style>
  <w:style w:type="character" w:styleId="Nzevknihy">
    <w:name w:val="Book Title"/>
    <w:uiPriority w:val="99"/>
    <w:qFormat/>
    <w:rsid w:val="00C14BF4"/>
    <w:rPr>
      <w:b/>
      <w:bCs/>
      <w:smallCaps/>
      <w:spacing w:val="5"/>
    </w:rPr>
  </w:style>
  <w:style w:type="paragraph" w:styleId="Odstavecseseznamem">
    <w:name w:val="List Paragraph"/>
    <w:aliases w:val="Nad"/>
    <w:basedOn w:val="Normln"/>
    <w:link w:val="OdstavecseseznamemChar"/>
    <w:qFormat/>
    <w:rsid w:val="00C14BF4"/>
    <w:pPr>
      <w:spacing w:after="0" w:line="360" w:lineRule="auto"/>
      <w:ind w:left="720"/>
      <w:jc w:val="both"/>
    </w:pPr>
    <w:rPr>
      <w:rFonts w:ascii="Calibri" w:eastAsia="SimSun" w:hAnsi="Calibri" w:cs="Calibri"/>
      <w:sz w:val="24"/>
      <w:szCs w:val="24"/>
      <w:lang w:eastAsia="zh-CN"/>
    </w:rPr>
  </w:style>
  <w:style w:type="character" w:styleId="Odkazintenzivn">
    <w:name w:val="Intense Reference"/>
    <w:uiPriority w:val="99"/>
    <w:qFormat/>
    <w:rsid w:val="00C14BF4"/>
    <w:rPr>
      <w:b/>
      <w:bCs/>
      <w:smallCaps/>
      <w:color w:val="auto"/>
      <w:spacing w:val="5"/>
      <w:u w:val="single"/>
    </w:rPr>
  </w:style>
  <w:style w:type="character" w:styleId="Siln">
    <w:name w:val="Strong"/>
    <w:qFormat/>
    <w:rsid w:val="00C14BF4"/>
    <w:rPr>
      <w:b/>
      <w:bCs/>
      <w:sz w:val="24"/>
      <w:szCs w:val="24"/>
    </w:rPr>
  </w:style>
  <w:style w:type="paragraph" w:styleId="Nadpisobsahu">
    <w:name w:val="TOC Heading"/>
    <w:basedOn w:val="Nadpis1"/>
    <w:next w:val="Normln"/>
    <w:uiPriority w:val="39"/>
    <w:qFormat/>
    <w:rsid w:val="00C14BF4"/>
    <w:pPr>
      <w:keepLines/>
      <w:pageBreakBefore w:val="0"/>
      <w:numPr>
        <w:numId w:val="0"/>
      </w:numPr>
      <w:spacing w:before="480" w:after="0" w:line="276" w:lineRule="auto"/>
      <w:jc w:val="left"/>
      <w:outlineLvl w:val="9"/>
    </w:pPr>
    <w:rPr>
      <w:rFonts w:ascii="Cambria" w:eastAsia="Times New Roman" w:hAnsi="Cambria" w:cs="Cambria"/>
      <w:caps w:val="0"/>
      <w:color w:val="365F91"/>
      <w:kern w:val="0"/>
      <w:lang w:val="en-US" w:eastAsia="ja-JP"/>
    </w:rPr>
  </w:style>
  <w:style w:type="character" w:styleId="slostrnky">
    <w:name w:val="page number"/>
    <w:basedOn w:val="Standardnpsmoodstavce"/>
    <w:rsid w:val="00C14BF4"/>
  </w:style>
  <w:style w:type="paragraph" w:customStyle="1" w:styleId="text">
    <w:name w:val="text"/>
    <w:basedOn w:val="Normln"/>
    <w:qFormat/>
    <w:rsid w:val="00C14BF4"/>
    <w:pPr>
      <w:spacing w:before="120" w:after="0" w:line="240" w:lineRule="auto"/>
      <w:jc w:val="both"/>
    </w:pPr>
    <w:rPr>
      <w:rFonts w:ascii="Times New Roman" w:eastAsia="Times New Roman" w:hAnsi="Times New Roman" w:cs="Times New Roman"/>
      <w:sz w:val="24"/>
      <w:szCs w:val="24"/>
      <w:lang w:eastAsia="cs-CZ"/>
    </w:rPr>
  </w:style>
  <w:style w:type="table" w:styleId="Mkatabulky">
    <w:name w:val="Table Grid"/>
    <w:basedOn w:val="Normlntabulka"/>
    <w:uiPriority w:val="99"/>
    <w:rsid w:val="00C14BF4"/>
    <w:pPr>
      <w:spacing w:after="0" w:line="240" w:lineRule="auto"/>
    </w:pPr>
    <w:rPr>
      <w:rFonts w:ascii="Calibri" w:eastAsia="Calibri" w:hAnsi="Calibri" w:cs="Calibri"/>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ln"/>
    <w:next w:val="Textpoznpodarou"/>
    <w:link w:val="FootnoteTextChar"/>
    <w:uiPriority w:val="99"/>
    <w:semiHidden/>
    <w:unhideWhenUsed/>
    <w:rsid w:val="00C14BF4"/>
    <w:pPr>
      <w:spacing w:after="0" w:line="240" w:lineRule="auto"/>
    </w:pPr>
    <w:rPr>
      <w:rFonts w:ascii="Calibri" w:eastAsia="Calibri" w:hAnsi="Calibri" w:cs="Times New Roman"/>
      <w:sz w:val="20"/>
      <w:szCs w:val="20"/>
      <w:lang w:eastAsia="cs-CZ"/>
    </w:rPr>
  </w:style>
  <w:style w:type="character" w:customStyle="1" w:styleId="FootnoteTextChar">
    <w:name w:val="Footnote Text Char"/>
    <w:link w:val="FootnoteText1"/>
    <w:uiPriority w:val="99"/>
    <w:semiHidden/>
    <w:rsid w:val="00C14BF4"/>
    <w:rPr>
      <w:rFonts w:ascii="Calibri" w:eastAsia="Calibri" w:hAnsi="Calibri" w:cs="Times New Roman"/>
      <w:sz w:val="20"/>
      <w:szCs w:val="20"/>
      <w:lang w:eastAsia="cs-CZ"/>
    </w:rPr>
  </w:style>
  <w:style w:type="character" w:styleId="Znakapoznpodarou">
    <w:name w:val="footnote reference"/>
    <w:semiHidden/>
    <w:unhideWhenUsed/>
    <w:rsid w:val="00C14BF4"/>
    <w:rPr>
      <w:vertAlign w:val="superscript"/>
    </w:rPr>
  </w:style>
  <w:style w:type="paragraph" w:styleId="Textpoznpodarou">
    <w:name w:val="footnote text"/>
    <w:basedOn w:val="Normln"/>
    <w:link w:val="TextpoznpodarouChar"/>
    <w:semiHidden/>
    <w:unhideWhenUsed/>
    <w:rsid w:val="00C14BF4"/>
    <w:pPr>
      <w:spacing w:after="0" w:line="360" w:lineRule="auto"/>
      <w:jc w:val="both"/>
    </w:pPr>
    <w:rPr>
      <w:rFonts w:ascii="Calibri" w:eastAsia="SimSun" w:hAnsi="Calibri" w:cs="Calibri"/>
      <w:sz w:val="20"/>
      <w:szCs w:val="20"/>
      <w:lang w:eastAsia="zh-CN"/>
    </w:rPr>
  </w:style>
  <w:style w:type="character" w:customStyle="1" w:styleId="TextpoznpodarouChar">
    <w:name w:val="Text pozn. pod čarou Char"/>
    <w:basedOn w:val="Standardnpsmoodstavce"/>
    <w:link w:val="Textpoznpodarou"/>
    <w:uiPriority w:val="99"/>
    <w:semiHidden/>
    <w:rsid w:val="00C14BF4"/>
    <w:rPr>
      <w:rFonts w:ascii="Calibri" w:eastAsia="SimSun" w:hAnsi="Calibri" w:cs="Calibri"/>
      <w:sz w:val="20"/>
      <w:szCs w:val="20"/>
      <w:lang w:eastAsia="zh-CN"/>
    </w:rPr>
  </w:style>
  <w:style w:type="numbering" w:customStyle="1" w:styleId="NoList2">
    <w:name w:val="No List2"/>
    <w:next w:val="Bezseznamu"/>
    <w:semiHidden/>
    <w:rsid w:val="003E231A"/>
  </w:style>
  <w:style w:type="paragraph" w:styleId="Zkladntext">
    <w:name w:val="Body Text"/>
    <w:basedOn w:val="Normln"/>
    <w:link w:val="ZkladntextChar"/>
    <w:rsid w:val="003E231A"/>
    <w:pPr>
      <w:spacing w:after="0" w:line="240" w:lineRule="auto"/>
      <w:jc w:val="center"/>
    </w:pPr>
    <w:rPr>
      <w:rFonts w:ascii="Times New Roman" w:eastAsia="Times New Roman" w:hAnsi="Times New Roman" w:cs="Times New Roman"/>
      <w:b/>
      <w:snapToGrid w:val="0"/>
      <w:sz w:val="20"/>
      <w:szCs w:val="20"/>
      <w:lang w:eastAsia="cs-CZ"/>
    </w:rPr>
  </w:style>
  <w:style w:type="character" w:customStyle="1" w:styleId="ZkladntextChar">
    <w:name w:val="Základní text Char"/>
    <w:basedOn w:val="Standardnpsmoodstavce"/>
    <w:link w:val="Zkladntext"/>
    <w:rsid w:val="003E231A"/>
    <w:rPr>
      <w:rFonts w:ascii="Times New Roman" w:eastAsia="Times New Roman" w:hAnsi="Times New Roman" w:cs="Times New Roman"/>
      <w:b/>
      <w:snapToGrid w:val="0"/>
      <w:sz w:val="20"/>
      <w:szCs w:val="20"/>
      <w:lang w:eastAsia="cs-CZ"/>
    </w:rPr>
  </w:style>
  <w:style w:type="paragraph" w:styleId="Zkladntext2">
    <w:name w:val="Body Text 2"/>
    <w:basedOn w:val="Normln"/>
    <w:link w:val="Zkladntext2Char"/>
    <w:rsid w:val="003E231A"/>
    <w:pPr>
      <w:spacing w:after="120" w:line="480" w:lineRule="auto"/>
    </w:pPr>
    <w:rPr>
      <w:rFonts w:ascii="Times New Roman" w:eastAsia="Times New Roman" w:hAnsi="Times New Roman" w:cs="Times New Roman"/>
      <w:sz w:val="20"/>
      <w:szCs w:val="20"/>
      <w:lang w:eastAsia="cs-CZ"/>
    </w:rPr>
  </w:style>
  <w:style w:type="character" w:customStyle="1" w:styleId="Zkladntext2Char">
    <w:name w:val="Základní text 2 Char"/>
    <w:basedOn w:val="Standardnpsmoodstavce"/>
    <w:link w:val="Zkladntext2"/>
    <w:rsid w:val="003E231A"/>
    <w:rPr>
      <w:rFonts w:ascii="Times New Roman" w:eastAsia="Times New Roman" w:hAnsi="Times New Roman" w:cs="Times New Roman"/>
      <w:sz w:val="20"/>
      <w:szCs w:val="20"/>
      <w:lang w:eastAsia="cs-CZ"/>
    </w:rPr>
  </w:style>
  <w:style w:type="paragraph" w:styleId="Nzev">
    <w:name w:val="Title"/>
    <w:basedOn w:val="Normln"/>
    <w:link w:val="NzevChar"/>
    <w:qFormat/>
    <w:rsid w:val="003E231A"/>
    <w:pPr>
      <w:spacing w:after="0" w:line="360" w:lineRule="auto"/>
      <w:jc w:val="center"/>
    </w:pPr>
    <w:rPr>
      <w:rFonts w:ascii="Arial" w:eastAsia="Times New Roman" w:hAnsi="Arial" w:cs="Arial"/>
      <w:b/>
      <w:bCs/>
      <w:sz w:val="28"/>
      <w:szCs w:val="20"/>
      <w:lang w:eastAsia="cs-CZ"/>
    </w:rPr>
  </w:style>
  <w:style w:type="character" w:customStyle="1" w:styleId="NzevChar">
    <w:name w:val="Název Char"/>
    <w:basedOn w:val="Standardnpsmoodstavce"/>
    <w:link w:val="Nzev"/>
    <w:rsid w:val="003E231A"/>
    <w:rPr>
      <w:rFonts w:ascii="Arial" w:eastAsia="Times New Roman" w:hAnsi="Arial" w:cs="Arial"/>
      <w:b/>
      <w:bCs/>
      <w:sz w:val="28"/>
      <w:szCs w:val="20"/>
      <w:lang w:eastAsia="cs-CZ"/>
    </w:rPr>
  </w:style>
  <w:style w:type="paragraph" w:customStyle="1" w:styleId="RTFUndefined">
    <w:name w:val="RTF_Undefined"/>
    <w:basedOn w:val="Normln"/>
    <w:rsid w:val="003E231A"/>
    <w:pPr>
      <w:widowControl w:val="0"/>
      <w:spacing w:after="0" w:line="240" w:lineRule="auto"/>
    </w:pPr>
    <w:rPr>
      <w:rFonts w:ascii="Times New Roman" w:eastAsia="Times New Roman" w:hAnsi="Times New Roman" w:cs="Times New Roman"/>
      <w:sz w:val="20"/>
      <w:szCs w:val="20"/>
      <w:lang w:eastAsia="cs-CZ"/>
    </w:rPr>
  </w:style>
  <w:style w:type="table" w:customStyle="1" w:styleId="TableGrid1">
    <w:name w:val="Table Grid1"/>
    <w:basedOn w:val="Normlntabulka"/>
    <w:next w:val="Mkatabulky"/>
    <w:rsid w:val="003E231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link w:val="DatumChar"/>
    <w:rsid w:val="003E231A"/>
    <w:pPr>
      <w:spacing w:before="60" w:after="60" w:line="240" w:lineRule="auto"/>
      <w:jc w:val="center"/>
    </w:pPr>
    <w:rPr>
      <w:rFonts w:ascii="Arial" w:eastAsia="Times New Roman" w:hAnsi="Arial" w:cs="Times New Roman"/>
      <w:szCs w:val="20"/>
      <w:lang w:eastAsia="cs-CZ"/>
    </w:rPr>
  </w:style>
  <w:style w:type="character" w:customStyle="1" w:styleId="DatumChar">
    <w:name w:val="Datum Char"/>
    <w:basedOn w:val="Standardnpsmoodstavce"/>
    <w:link w:val="Datum"/>
    <w:rsid w:val="003E231A"/>
    <w:rPr>
      <w:rFonts w:ascii="Arial" w:eastAsia="Times New Roman" w:hAnsi="Arial" w:cs="Times New Roman"/>
      <w:szCs w:val="20"/>
      <w:lang w:eastAsia="cs-CZ"/>
    </w:rPr>
  </w:style>
  <w:style w:type="paragraph" w:customStyle="1" w:styleId="BIZkladndaje">
    <w:name w:val="B.I.Základní údaje"/>
    <w:basedOn w:val="Nadpis2"/>
    <w:rsid w:val="003E231A"/>
    <w:pPr>
      <w:numPr>
        <w:ilvl w:val="0"/>
        <w:numId w:val="0"/>
      </w:numPr>
      <w:spacing w:before="0" w:after="0" w:line="240" w:lineRule="auto"/>
    </w:pPr>
    <w:rPr>
      <w:rFonts w:ascii="Arial" w:eastAsia="Times New Roman" w:hAnsi="Arial" w:cs="Arial"/>
      <w:i w:val="0"/>
      <w:iCs w:val="0"/>
      <w:szCs w:val="20"/>
      <w:lang w:eastAsia="cs-CZ"/>
    </w:rPr>
  </w:style>
  <w:style w:type="paragraph" w:customStyle="1" w:styleId="Normln0">
    <w:name w:val="Norm‡ln’"/>
    <w:link w:val="NormlnChar"/>
    <w:rsid w:val="003E231A"/>
    <w:pPr>
      <w:spacing w:after="0" w:line="240" w:lineRule="auto"/>
    </w:pPr>
    <w:rPr>
      <w:rFonts w:ascii="Times New Roman" w:eastAsia="Times New Roman" w:hAnsi="Times New Roman" w:cs="Times New Roman"/>
      <w:sz w:val="20"/>
      <w:szCs w:val="20"/>
      <w:lang w:eastAsia="cs-CZ"/>
    </w:rPr>
  </w:style>
  <w:style w:type="character" w:customStyle="1" w:styleId="NormlnChar">
    <w:name w:val="Norm‡ln’ Char"/>
    <w:basedOn w:val="Standardnpsmoodstavce"/>
    <w:link w:val="Normln0"/>
    <w:rsid w:val="003E231A"/>
    <w:rPr>
      <w:rFonts w:ascii="Times New Roman" w:eastAsia="Times New Roman" w:hAnsi="Times New Roman" w:cs="Times New Roman"/>
      <w:sz w:val="20"/>
      <w:szCs w:val="20"/>
      <w:lang w:eastAsia="cs-CZ"/>
    </w:rPr>
  </w:style>
  <w:style w:type="paragraph" w:customStyle="1" w:styleId="odstavec">
    <w:name w:val="odstavec"/>
    <w:rsid w:val="003E231A"/>
    <w:pPr>
      <w:spacing w:before="120" w:after="120" w:line="240" w:lineRule="auto"/>
      <w:ind w:firstLine="284"/>
      <w:jc w:val="both"/>
    </w:pPr>
    <w:rPr>
      <w:rFonts w:ascii="Arial" w:eastAsia="Arial Unicode MS" w:hAnsi="Arial" w:cs="Arial"/>
      <w:sz w:val="20"/>
      <w:szCs w:val="20"/>
      <w:lang w:eastAsia="cs-CZ"/>
    </w:rPr>
  </w:style>
  <w:style w:type="character" w:customStyle="1" w:styleId="titulek">
    <w:name w:val="titulek"/>
    <w:basedOn w:val="Standardnpsmoodstavce"/>
    <w:rsid w:val="003E231A"/>
  </w:style>
  <w:style w:type="paragraph" w:customStyle="1" w:styleId="pozn">
    <w:name w:val="pozn"/>
    <w:basedOn w:val="Normln"/>
    <w:rsid w:val="003E231A"/>
    <w:pPr>
      <w:spacing w:after="0" w:line="240" w:lineRule="auto"/>
    </w:pPr>
    <w:rPr>
      <w:rFonts w:ascii="Arial" w:eastAsia="Times New Roman" w:hAnsi="Arial" w:cs="Arial"/>
      <w:i/>
      <w:iCs/>
      <w:sz w:val="16"/>
      <w:szCs w:val="16"/>
      <w:lang w:eastAsia="cs-CZ"/>
    </w:rPr>
  </w:style>
  <w:style w:type="character" w:customStyle="1" w:styleId="cz31">
    <w:name w:val="cz31"/>
    <w:basedOn w:val="Standardnpsmoodstavce"/>
    <w:rsid w:val="003E231A"/>
    <w:rPr>
      <w:rFonts w:ascii="Arial" w:hAnsi="Arial" w:cs="Arial" w:hint="default"/>
      <w:b w:val="0"/>
      <w:bCs w:val="0"/>
      <w:i w:val="0"/>
      <w:iCs w:val="0"/>
      <w:sz w:val="22"/>
      <w:szCs w:val="22"/>
    </w:rPr>
  </w:style>
  <w:style w:type="paragraph" w:styleId="Zkladntextodsazen2">
    <w:name w:val="Body Text Indent 2"/>
    <w:basedOn w:val="Normln"/>
    <w:link w:val="Zkladntextodsazen2Char"/>
    <w:rsid w:val="003E231A"/>
    <w:pPr>
      <w:spacing w:after="120" w:line="480" w:lineRule="auto"/>
      <w:ind w:left="283"/>
    </w:pPr>
    <w:rPr>
      <w:rFonts w:ascii="Times New Roman" w:eastAsia="Times New Roman" w:hAnsi="Times New Roman" w:cs="Times New Roman"/>
      <w:sz w:val="20"/>
      <w:szCs w:val="20"/>
      <w:lang w:eastAsia="cs-CZ"/>
    </w:rPr>
  </w:style>
  <w:style w:type="character" w:customStyle="1" w:styleId="Zkladntextodsazen2Char">
    <w:name w:val="Základní text odsazený 2 Char"/>
    <w:basedOn w:val="Standardnpsmoodstavce"/>
    <w:link w:val="Zkladntextodsazen2"/>
    <w:rsid w:val="003E231A"/>
    <w:rPr>
      <w:rFonts w:ascii="Times New Roman" w:eastAsia="Times New Roman" w:hAnsi="Times New Roman" w:cs="Times New Roman"/>
      <w:sz w:val="20"/>
      <w:szCs w:val="20"/>
      <w:lang w:eastAsia="cs-CZ"/>
    </w:rPr>
  </w:style>
  <w:style w:type="paragraph" w:styleId="Zkladntext3">
    <w:name w:val="Body Text 3"/>
    <w:basedOn w:val="Normln"/>
    <w:link w:val="Zkladntext3Char"/>
    <w:rsid w:val="003E231A"/>
    <w:pPr>
      <w:spacing w:after="120" w:line="240" w:lineRule="auto"/>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rsid w:val="003E231A"/>
    <w:rPr>
      <w:rFonts w:ascii="Times New Roman" w:eastAsia="Times New Roman" w:hAnsi="Times New Roman" w:cs="Times New Roman"/>
      <w:sz w:val="16"/>
      <w:szCs w:val="16"/>
      <w:lang w:eastAsia="cs-CZ"/>
    </w:rPr>
  </w:style>
  <w:style w:type="character" w:customStyle="1" w:styleId="lat1">
    <w:name w:val="lat1"/>
    <w:basedOn w:val="Standardnpsmoodstavce"/>
    <w:rsid w:val="003E231A"/>
    <w:rPr>
      <w:rFonts w:ascii="Arial" w:hAnsi="Arial" w:cs="Arial" w:hint="default"/>
      <w:b w:val="0"/>
      <w:bCs w:val="0"/>
      <w:i/>
      <w:iCs/>
      <w:sz w:val="18"/>
      <w:szCs w:val="18"/>
    </w:rPr>
  </w:style>
  <w:style w:type="paragraph" w:customStyle="1" w:styleId="slovn3">
    <w:name w:val="slovn3"/>
    <w:basedOn w:val="Normln"/>
    <w:rsid w:val="003E231A"/>
    <w:pPr>
      <w:tabs>
        <w:tab w:val="num" w:pos="1418"/>
      </w:tabs>
      <w:spacing w:before="120" w:after="120" w:line="240" w:lineRule="auto"/>
      <w:ind w:left="1418" w:hanging="851"/>
      <w:jc w:val="both"/>
    </w:pPr>
    <w:rPr>
      <w:rFonts w:ascii="Arial" w:eastAsia="Arial Unicode MS" w:hAnsi="Arial" w:cs="Arial"/>
      <w:sz w:val="20"/>
      <w:szCs w:val="20"/>
      <w:lang w:eastAsia="cs-CZ"/>
    </w:rPr>
  </w:style>
  <w:style w:type="character" w:customStyle="1" w:styleId="spelle">
    <w:name w:val="spelle"/>
    <w:basedOn w:val="Standardnpsmoodstavce"/>
    <w:rsid w:val="003E231A"/>
  </w:style>
  <w:style w:type="paragraph" w:customStyle="1" w:styleId="slovn4">
    <w:name w:val="slovn4"/>
    <w:basedOn w:val="Normln"/>
    <w:rsid w:val="003E231A"/>
    <w:pPr>
      <w:tabs>
        <w:tab w:val="num" w:pos="1985"/>
      </w:tabs>
      <w:spacing w:before="120" w:after="120" w:line="240" w:lineRule="auto"/>
      <w:ind w:left="1985" w:hanging="1134"/>
      <w:jc w:val="both"/>
    </w:pPr>
    <w:rPr>
      <w:rFonts w:ascii="Arial" w:eastAsia="Arial Unicode MS" w:hAnsi="Arial" w:cs="Arial"/>
      <w:sz w:val="20"/>
      <w:szCs w:val="20"/>
      <w:lang w:eastAsia="cs-CZ"/>
    </w:rPr>
  </w:style>
  <w:style w:type="paragraph" w:styleId="Normlnweb">
    <w:name w:val="Normal (Web)"/>
    <w:basedOn w:val="Normln"/>
    <w:rsid w:val="003E231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rsid w:val="003E231A"/>
    <w:pPr>
      <w:spacing w:after="120" w:line="240" w:lineRule="auto"/>
      <w:ind w:left="283"/>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rsid w:val="003E231A"/>
    <w:rPr>
      <w:rFonts w:ascii="Times New Roman" w:eastAsia="Times New Roman" w:hAnsi="Times New Roman" w:cs="Times New Roman"/>
      <w:sz w:val="20"/>
      <w:szCs w:val="20"/>
      <w:lang w:eastAsia="cs-CZ"/>
    </w:rPr>
  </w:style>
  <w:style w:type="paragraph" w:customStyle="1" w:styleId="rtecenter1">
    <w:name w:val="rtecenter1"/>
    <w:basedOn w:val="Normln"/>
    <w:rsid w:val="003E231A"/>
    <w:pPr>
      <w:spacing w:before="150" w:after="150" w:line="240" w:lineRule="auto"/>
      <w:jc w:val="center"/>
    </w:pPr>
    <w:rPr>
      <w:rFonts w:ascii="Times New Roman" w:eastAsia="Times New Roman" w:hAnsi="Times New Roman" w:cs="Times New Roman"/>
      <w:sz w:val="19"/>
      <w:szCs w:val="19"/>
      <w:lang w:eastAsia="cs-CZ"/>
    </w:rPr>
  </w:style>
  <w:style w:type="character" w:customStyle="1" w:styleId="plocha-text">
    <w:name w:val="plocha-text"/>
    <w:basedOn w:val="Standardnpsmoodstavce"/>
    <w:rsid w:val="003E231A"/>
  </w:style>
  <w:style w:type="paragraph" w:customStyle="1" w:styleId="new">
    <w:name w:val="new"/>
    <w:basedOn w:val="Normln"/>
    <w:rsid w:val="003E231A"/>
    <w:pPr>
      <w:spacing w:before="100" w:beforeAutospacing="1" w:after="100" w:afterAutospacing="1" w:line="240" w:lineRule="auto"/>
      <w:jc w:val="both"/>
    </w:pPr>
    <w:rPr>
      <w:rFonts w:ascii="Verdana" w:eastAsia="Times New Roman" w:hAnsi="Verdana" w:cs="Times New Roman"/>
      <w:color w:val="4A87FE"/>
      <w:sz w:val="17"/>
      <w:szCs w:val="17"/>
      <w:lang w:eastAsia="cs-CZ"/>
    </w:rPr>
  </w:style>
  <w:style w:type="character" w:customStyle="1" w:styleId="lat">
    <w:name w:val="lat"/>
    <w:basedOn w:val="Standardnpsmoodstavce"/>
    <w:rsid w:val="003E231A"/>
  </w:style>
  <w:style w:type="paragraph" w:styleId="Seznamsodrkami3">
    <w:name w:val="List Bullet 3"/>
    <w:basedOn w:val="Normln"/>
    <w:link w:val="Seznamsodrkami3Char"/>
    <w:rsid w:val="003E231A"/>
    <w:pPr>
      <w:numPr>
        <w:numId w:val="37"/>
      </w:numPr>
      <w:spacing w:before="120" w:after="120" w:line="240" w:lineRule="auto"/>
      <w:jc w:val="both"/>
    </w:pPr>
    <w:rPr>
      <w:rFonts w:ascii="Times New Roman" w:eastAsia="Times New Roman" w:hAnsi="Times New Roman" w:cs="Times New Roman"/>
      <w:sz w:val="24"/>
      <w:szCs w:val="24"/>
      <w:lang w:eastAsia="cs-CZ"/>
    </w:rPr>
  </w:style>
  <w:style w:type="character" w:customStyle="1" w:styleId="Seznamsodrkami3Char">
    <w:name w:val="Seznam s odrážkami 3 Char"/>
    <w:basedOn w:val="Standardnpsmoodstavce"/>
    <w:link w:val="Seznamsodrkami3"/>
    <w:rsid w:val="003E231A"/>
    <w:rPr>
      <w:rFonts w:ascii="Times New Roman" w:eastAsia="Times New Roman" w:hAnsi="Times New Roman" w:cs="Times New Roman"/>
      <w:sz w:val="24"/>
      <w:szCs w:val="24"/>
      <w:lang w:eastAsia="cs-CZ"/>
    </w:rPr>
  </w:style>
  <w:style w:type="paragraph" w:customStyle="1" w:styleId="plaintext">
    <w:name w:val="plain_text"/>
    <w:basedOn w:val="Normln"/>
    <w:rsid w:val="003E231A"/>
    <w:pPr>
      <w:spacing w:before="150" w:after="150" w:line="240" w:lineRule="auto"/>
    </w:pPr>
    <w:rPr>
      <w:rFonts w:ascii="Times New Roman" w:eastAsia="Times New Roman" w:hAnsi="Times New Roman" w:cs="Times New Roman"/>
      <w:sz w:val="24"/>
      <w:szCs w:val="24"/>
      <w:lang w:eastAsia="cs-CZ"/>
    </w:rPr>
  </w:style>
  <w:style w:type="paragraph" w:customStyle="1" w:styleId="Header1">
    <w:name w:val="Header1"/>
    <w:basedOn w:val="Normln"/>
    <w:rsid w:val="003E231A"/>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OdstavecseseznamemChar">
    <w:name w:val="Odstavec se seznamem Char"/>
    <w:aliases w:val="Nad Char"/>
    <w:basedOn w:val="Standardnpsmoodstavce"/>
    <w:link w:val="Odstavecseseznamem"/>
    <w:locked/>
    <w:rsid w:val="003E231A"/>
    <w:rPr>
      <w:rFonts w:ascii="Calibri" w:eastAsia="SimSun" w:hAnsi="Calibri" w:cs="Calibri"/>
      <w:sz w:val="24"/>
      <w:szCs w:val="24"/>
      <w:lang w:eastAsia="zh-CN"/>
    </w:rPr>
  </w:style>
  <w:style w:type="paragraph" w:customStyle="1" w:styleId="Norm-Bold">
    <w:name w:val="Norm-Bold"/>
    <w:basedOn w:val="Normln"/>
    <w:next w:val="Normln"/>
    <w:rsid w:val="003E231A"/>
    <w:pPr>
      <w:keepNext/>
      <w:keepLines/>
      <w:widowControl w:val="0"/>
      <w:adjustRightInd w:val="0"/>
      <w:spacing w:before="240" w:after="0" w:line="240" w:lineRule="atLeast"/>
      <w:jc w:val="both"/>
      <w:textAlignment w:val="baseline"/>
    </w:pPr>
    <w:rPr>
      <w:rFonts w:ascii="Times New Roman" w:eastAsia="Times New Roman" w:hAnsi="Times New Roman" w:cs="Times New Roman"/>
      <w:b/>
      <w:sz w:val="24"/>
      <w:szCs w:val="24"/>
      <w:lang w:eastAsia="cs-CZ"/>
    </w:rPr>
  </w:style>
  <w:style w:type="numbering" w:customStyle="1" w:styleId="NoList3">
    <w:name w:val="No List3"/>
    <w:next w:val="Bezseznamu"/>
    <w:semiHidden/>
    <w:rsid w:val="0001357E"/>
  </w:style>
  <w:style w:type="paragraph" w:customStyle="1" w:styleId="Default">
    <w:name w:val="Default"/>
    <w:rsid w:val="0001357E"/>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18</Pages>
  <Words>7417</Words>
  <Characters>43763</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Royal HaskoningDHV</Company>
  <LinksUpToDate>false</LinksUpToDate>
  <CharactersWithSpaces>51078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Zuzana Mrazkova</dc:creator>
  <cp:lastModifiedBy>Fousová Barbora</cp:lastModifiedBy>
  <cp:revision>16</cp:revision>
  <dcterms:created xsi:type="dcterms:W3CDTF">2014-05-12T07:09:00Z</dcterms:created>
  <dcterms:modified xsi:type="dcterms:W3CDTF">2015-04-21T11:50:00Z</dcterms:modified>
</cp:coreProperties>
</file>